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84B19" w14:textId="5214C590" w:rsidR="001E7983" w:rsidRPr="00E920E8" w:rsidRDefault="000F28F6" w:rsidP="00E920E8">
      <w:pPr>
        <w:pStyle w:val="Title"/>
      </w:pPr>
      <w:r w:rsidRPr="00E920E8">
        <w:t>COGNITIVE MEASURES</w:t>
      </w:r>
      <w:r w:rsidR="001E7983" w:rsidRPr="00E920E8">
        <w:t xml:space="preserve">: </w:t>
      </w:r>
      <w:r w:rsidR="00F65BA5">
        <w:t>Task Descriptions</w:t>
      </w:r>
    </w:p>
    <w:p w14:paraId="0588FAC4" w14:textId="77777777" w:rsidR="001E7983" w:rsidRPr="002A433D" w:rsidRDefault="001E7983" w:rsidP="007C4997"/>
    <w:p w14:paraId="7308EBA5" w14:textId="77777777" w:rsidR="001E7983" w:rsidRPr="002A433D" w:rsidRDefault="001E7983" w:rsidP="007C4997"/>
    <w:sdt>
      <w:sdtPr>
        <w:rPr>
          <w:rFonts w:eastAsiaTheme="minorEastAsia" w:cs="Arial"/>
          <w:b w:val="0"/>
          <w:bCs w:val="0"/>
          <w:iCs w:val="0"/>
          <w:szCs w:val="20"/>
        </w:rPr>
        <w:id w:val="-790208088"/>
        <w:docPartObj>
          <w:docPartGallery w:val="Table of Contents"/>
          <w:docPartUnique/>
        </w:docPartObj>
      </w:sdtPr>
      <w:sdtEndPr>
        <w:rPr>
          <w:noProof/>
        </w:rPr>
      </w:sdtEndPr>
      <w:sdtContent>
        <w:p w14:paraId="67C6EFE6" w14:textId="53813661" w:rsidR="002020DA" w:rsidRPr="002A433D" w:rsidRDefault="002020DA">
          <w:pPr>
            <w:pStyle w:val="TOCHeading"/>
            <w:rPr>
              <w:rFonts w:cs="Arial"/>
            </w:rPr>
          </w:pPr>
          <w:r w:rsidRPr="002A433D">
            <w:rPr>
              <w:rFonts w:cs="Arial"/>
            </w:rPr>
            <w:t>Table of Contents</w:t>
          </w:r>
        </w:p>
        <w:p w14:paraId="6EC00E60" w14:textId="6295ADFB" w:rsidR="007F5DE3" w:rsidRDefault="002020DA">
          <w:pPr>
            <w:pStyle w:val="TOC1"/>
            <w:rPr>
              <w:rFonts w:cstheme="minorBidi"/>
              <w:b w:val="0"/>
              <w:noProof/>
              <w:kern w:val="2"/>
              <w:lang w:val="en-AU" w:eastAsia="en-GB"/>
              <w14:ligatures w14:val="standardContextual"/>
            </w:rPr>
          </w:pPr>
          <w:r w:rsidRPr="002A433D">
            <w:rPr>
              <w:rFonts w:ascii="Arial" w:hAnsi="Arial"/>
            </w:rPr>
            <w:fldChar w:fldCharType="begin"/>
          </w:r>
          <w:r w:rsidRPr="002A433D">
            <w:rPr>
              <w:rFonts w:ascii="Arial" w:hAnsi="Arial"/>
            </w:rPr>
            <w:instrText xml:space="preserve"> TOC \o "1-3" \h \z \u </w:instrText>
          </w:r>
          <w:r w:rsidRPr="002A433D">
            <w:rPr>
              <w:rFonts w:ascii="Arial" w:hAnsi="Arial"/>
            </w:rPr>
            <w:fldChar w:fldCharType="separate"/>
          </w:r>
          <w:hyperlink w:anchor="_Toc203568478" w:history="1">
            <w:r w:rsidR="007F5DE3" w:rsidRPr="006B1094">
              <w:rPr>
                <w:rStyle w:val="Hyperlink"/>
                <w:noProof/>
              </w:rPr>
              <w:t>1</w:t>
            </w:r>
            <w:r w:rsidR="007F5DE3">
              <w:rPr>
                <w:rFonts w:cstheme="minorBidi"/>
                <w:b w:val="0"/>
                <w:noProof/>
                <w:kern w:val="2"/>
                <w:lang w:val="en-AU" w:eastAsia="en-GB"/>
                <w14:ligatures w14:val="standardContextual"/>
              </w:rPr>
              <w:tab/>
            </w:r>
            <w:r w:rsidR="007F5DE3" w:rsidRPr="006B1094">
              <w:rPr>
                <w:rStyle w:val="Hyperlink"/>
                <w:noProof/>
              </w:rPr>
              <w:t>Cognitive Measures</w:t>
            </w:r>
            <w:r w:rsidR="007F5DE3">
              <w:rPr>
                <w:noProof/>
                <w:webHidden/>
              </w:rPr>
              <w:tab/>
            </w:r>
            <w:r w:rsidR="007F5DE3">
              <w:rPr>
                <w:noProof/>
                <w:webHidden/>
              </w:rPr>
              <w:fldChar w:fldCharType="begin"/>
            </w:r>
            <w:r w:rsidR="007F5DE3">
              <w:rPr>
                <w:noProof/>
                <w:webHidden/>
              </w:rPr>
              <w:instrText xml:space="preserve"> PAGEREF _Toc203568478 \h </w:instrText>
            </w:r>
            <w:r w:rsidR="007F5DE3">
              <w:rPr>
                <w:noProof/>
                <w:webHidden/>
              </w:rPr>
            </w:r>
            <w:r w:rsidR="007F5DE3">
              <w:rPr>
                <w:noProof/>
                <w:webHidden/>
              </w:rPr>
              <w:fldChar w:fldCharType="separate"/>
            </w:r>
            <w:r w:rsidR="007F5DE3">
              <w:rPr>
                <w:noProof/>
                <w:webHidden/>
              </w:rPr>
              <w:t>2</w:t>
            </w:r>
            <w:r w:rsidR="007F5DE3">
              <w:rPr>
                <w:noProof/>
                <w:webHidden/>
              </w:rPr>
              <w:fldChar w:fldCharType="end"/>
            </w:r>
          </w:hyperlink>
        </w:p>
        <w:p w14:paraId="58F45A81" w14:textId="762DDDA2"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79" w:history="1">
            <w:r w:rsidRPr="006B1094">
              <w:rPr>
                <w:rStyle w:val="Hyperlink"/>
                <w:noProof/>
              </w:rPr>
              <w:t>1.1</w:t>
            </w:r>
            <w:r>
              <w:rPr>
                <w:rFonts w:cstheme="minorBidi"/>
                <w:b w:val="0"/>
                <w:noProof/>
                <w:kern w:val="2"/>
                <w:sz w:val="24"/>
                <w:szCs w:val="24"/>
                <w:lang w:val="en-AU" w:eastAsia="en-GB"/>
                <w14:ligatures w14:val="standardContextual"/>
              </w:rPr>
              <w:tab/>
            </w:r>
            <w:r w:rsidRPr="006B1094">
              <w:rPr>
                <w:rStyle w:val="Hyperlink"/>
                <w:noProof/>
              </w:rPr>
              <w:t>N-Back task (12 minutes)</w:t>
            </w:r>
            <w:r>
              <w:rPr>
                <w:noProof/>
                <w:webHidden/>
              </w:rPr>
              <w:tab/>
            </w:r>
            <w:r>
              <w:rPr>
                <w:noProof/>
                <w:webHidden/>
              </w:rPr>
              <w:fldChar w:fldCharType="begin"/>
            </w:r>
            <w:r>
              <w:rPr>
                <w:noProof/>
                <w:webHidden/>
              </w:rPr>
              <w:instrText xml:space="preserve"> PAGEREF _Toc203568479 \h </w:instrText>
            </w:r>
            <w:r>
              <w:rPr>
                <w:noProof/>
                <w:webHidden/>
              </w:rPr>
            </w:r>
            <w:r>
              <w:rPr>
                <w:noProof/>
                <w:webHidden/>
              </w:rPr>
              <w:fldChar w:fldCharType="separate"/>
            </w:r>
            <w:r>
              <w:rPr>
                <w:noProof/>
                <w:webHidden/>
              </w:rPr>
              <w:t>2</w:t>
            </w:r>
            <w:r>
              <w:rPr>
                <w:noProof/>
                <w:webHidden/>
              </w:rPr>
              <w:fldChar w:fldCharType="end"/>
            </w:r>
          </w:hyperlink>
        </w:p>
        <w:p w14:paraId="3140FAC7" w14:textId="06723BBD"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0" w:history="1">
            <w:r w:rsidRPr="006B1094">
              <w:rPr>
                <w:rStyle w:val="Hyperlink"/>
                <w:noProof/>
              </w:rPr>
              <w:t>1.2</w:t>
            </w:r>
            <w:r>
              <w:rPr>
                <w:rFonts w:cstheme="minorBidi"/>
                <w:b w:val="0"/>
                <w:noProof/>
                <w:kern w:val="2"/>
                <w:sz w:val="24"/>
                <w:szCs w:val="24"/>
                <w:lang w:val="en-AU" w:eastAsia="en-GB"/>
                <w14:ligatures w14:val="standardContextual"/>
              </w:rPr>
              <w:tab/>
            </w:r>
            <w:r w:rsidRPr="006B1094">
              <w:rPr>
                <w:rStyle w:val="Hyperlink"/>
                <w:noProof/>
              </w:rPr>
              <w:t>Simple Span (5 minutes)</w:t>
            </w:r>
            <w:r>
              <w:rPr>
                <w:noProof/>
                <w:webHidden/>
              </w:rPr>
              <w:tab/>
            </w:r>
            <w:r>
              <w:rPr>
                <w:noProof/>
                <w:webHidden/>
              </w:rPr>
              <w:fldChar w:fldCharType="begin"/>
            </w:r>
            <w:r>
              <w:rPr>
                <w:noProof/>
                <w:webHidden/>
              </w:rPr>
              <w:instrText xml:space="preserve"> PAGEREF _Toc203568480 \h </w:instrText>
            </w:r>
            <w:r>
              <w:rPr>
                <w:noProof/>
                <w:webHidden/>
              </w:rPr>
            </w:r>
            <w:r>
              <w:rPr>
                <w:noProof/>
                <w:webHidden/>
              </w:rPr>
              <w:fldChar w:fldCharType="separate"/>
            </w:r>
            <w:r>
              <w:rPr>
                <w:noProof/>
                <w:webHidden/>
              </w:rPr>
              <w:t>2</w:t>
            </w:r>
            <w:r>
              <w:rPr>
                <w:noProof/>
                <w:webHidden/>
              </w:rPr>
              <w:fldChar w:fldCharType="end"/>
            </w:r>
          </w:hyperlink>
        </w:p>
        <w:p w14:paraId="24E17E0F" w14:textId="7C4D182A"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1" w:history="1">
            <w:r w:rsidRPr="006B1094">
              <w:rPr>
                <w:rStyle w:val="Hyperlink"/>
                <w:noProof/>
              </w:rPr>
              <w:t>1.3</w:t>
            </w:r>
            <w:r>
              <w:rPr>
                <w:rFonts w:cstheme="minorBidi"/>
                <w:b w:val="0"/>
                <w:noProof/>
                <w:kern w:val="2"/>
                <w:sz w:val="24"/>
                <w:szCs w:val="24"/>
                <w:lang w:val="en-AU" w:eastAsia="en-GB"/>
                <w14:ligatures w14:val="standardContextual"/>
              </w:rPr>
              <w:tab/>
            </w:r>
            <w:r w:rsidRPr="006B1094">
              <w:rPr>
                <w:rStyle w:val="Hyperlink"/>
                <w:noProof/>
              </w:rPr>
              <w:t>Symmetry Span Task: (8 minutes)</w:t>
            </w:r>
            <w:r>
              <w:rPr>
                <w:noProof/>
                <w:webHidden/>
              </w:rPr>
              <w:tab/>
            </w:r>
            <w:r>
              <w:rPr>
                <w:noProof/>
                <w:webHidden/>
              </w:rPr>
              <w:fldChar w:fldCharType="begin"/>
            </w:r>
            <w:r>
              <w:rPr>
                <w:noProof/>
                <w:webHidden/>
              </w:rPr>
              <w:instrText xml:space="preserve"> PAGEREF _Toc203568481 \h </w:instrText>
            </w:r>
            <w:r>
              <w:rPr>
                <w:noProof/>
                <w:webHidden/>
              </w:rPr>
            </w:r>
            <w:r>
              <w:rPr>
                <w:noProof/>
                <w:webHidden/>
              </w:rPr>
              <w:fldChar w:fldCharType="separate"/>
            </w:r>
            <w:r>
              <w:rPr>
                <w:noProof/>
                <w:webHidden/>
              </w:rPr>
              <w:t>2</w:t>
            </w:r>
            <w:r>
              <w:rPr>
                <w:noProof/>
                <w:webHidden/>
              </w:rPr>
              <w:fldChar w:fldCharType="end"/>
            </w:r>
          </w:hyperlink>
        </w:p>
        <w:p w14:paraId="79ADD026" w14:textId="39BEF4D3"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2" w:history="1">
            <w:r w:rsidRPr="006B1094">
              <w:rPr>
                <w:rStyle w:val="Hyperlink"/>
                <w:noProof/>
              </w:rPr>
              <w:t>1.4</w:t>
            </w:r>
            <w:r>
              <w:rPr>
                <w:rFonts w:cstheme="minorBidi"/>
                <w:b w:val="0"/>
                <w:noProof/>
                <w:kern w:val="2"/>
                <w:sz w:val="24"/>
                <w:szCs w:val="24"/>
                <w:lang w:val="en-AU" w:eastAsia="en-GB"/>
                <w14:ligatures w14:val="standardContextual"/>
              </w:rPr>
              <w:tab/>
            </w:r>
            <w:r w:rsidRPr="006B1094">
              <w:rPr>
                <w:rStyle w:val="Hyperlink"/>
                <w:noProof/>
              </w:rPr>
              <w:t>Figure Exchange Task (10 minutes)</w:t>
            </w:r>
            <w:r>
              <w:rPr>
                <w:noProof/>
                <w:webHidden/>
              </w:rPr>
              <w:tab/>
            </w:r>
            <w:r>
              <w:rPr>
                <w:noProof/>
                <w:webHidden/>
              </w:rPr>
              <w:fldChar w:fldCharType="begin"/>
            </w:r>
            <w:r>
              <w:rPr>
                <w:noProof/>
                <w:webHidden/>
              </w:rPr>
              <w:instrText xml:space="preserve"> PAGEREF _Toc203568482 \h </w:instrText>
            </w:r>
            <w:r>
              <w:rPr>
                <w:noProof/>
                <w:webHidden/>
              </w:rPr>
            </w:r>
            <w:r>
              <w:rPr>
                <w:noProof/>
                <w:webHidden/>
              </w:rPr>
              <w:fldChar w:fldCharType="separate"/>
            </w:r>
            <w:r>
              <w:rPr>
                <w:noProof/>
                <w:webHidden/>
              </w:rPr>
              <w:t>2</w:t>
            </w:r>
            <w:r>
              <w:rPr>
                <w:noProof/>
                <w:webHidden/>
              </w:rPr>
              <w:fldChar w:fldCharType="end"/>
            </w:r>
          </w:hyperlink>
        </w:p>
        <w:p w14:paraId="1C1745AE" w14:textId="6F9F1129"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3" w:history="1">
            <w:r w:rsidRPr="006B1094">
              <w:rPr>
                <w:rStyle w:val="Hyperlink"/>
                <w:noProof/>
              </w:rPr>
              <w:t>1.5</w:t>
            </w:r>
            <w:r>
              <w:rPr>
                <w:rFonts w:cstheme="minorBidi"/>
                <w:b w:val="0"/>
                <w:noProof/>
                <w:kern w:val="2"/>
                <w:sz w:val="24"/>
                <w:szCs w:val="24"/>
                <w:lang w:val="en-AU" w:eastAsia="en-GB"/>
                <w14:ligatures w14:val="standardContextual"/>
              </w:rPr>
              <w:tab/>
            </w:r>
            <w:r w:rsidRPr="006B1094">
              <w:rPr>
                <w:rStyle w:val="Hyperlink"/>
                <w:noProof/>
              </w:rPr>
              <w:t>AXCPT Task (5 minutes)</w:t>
            </w:r>
            <w:r>
              <w:rPr>
                <w:noProof/>
                <w:webHidden/>
              </w:rPr>
              <w:tab/>
            </w:r>
            <w:r>
              <w:rPr>
                <w:noProof/>
                <w:webHidden/>
              </w:rPr>
              <w:fldChar w:fldCharType="begin"/>
            </w:r>
            <w:r>
              <w:rPr>
                <w:noProof/>
                <w:webHidden/>
              </w:rPr>
              <w:instrText xml:space="preserve"> PAGEREF _Toc203568483 \h </w:instrText>
            </w:r>
            <w:r>
              <w:rPr>
                <w:noProof/>
                <w:webHidden/>
              </w:rPr>
            </w:r>
            <w:r>
              <w:rPr>
                <w:noProof/>
                <w:webHidden/>
              </w:rPr>
              <w:fldChar w:fldCharType="separate"/>
            </w:r>
            <w:r>
              <w:rPr>
                <w:noProof/>
                <w:webHidden/>
              </w:rPr>
              <w:t>2</w:t>
            </w:r>
            <w:r>
              <w:rPr>
                <w:noProof/>
                <w:webHidden/>
              </w:rPr>
              <w:fldChar w:fldCharType="end"/>
            </w:r>
          </w:hyperlink>
        </w:p>
        <w:p w14:paraId="43D8F210" w14:textId="09452E3B"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4" w:history="1">
            <w:r w:rsidRPr="006B1094">
              <w:rPr>
                <w:rStyle w:val="Hyperlink"/>
                <w:noProof/>
              </w:rPr>
              <w:t>1.6</w:t>
            </w:r>
            <w:r>
              <w:rPr>
                <w:rFonts w:cstheme="minorBidi"/>
                <w:b w:val="0"/>
                <w:noProof/>
                <w:kern w:val="2"/>
                <w:sz w:val="24"/>
                <w:szCs w:val="24"/>
                <w:lang w:val="en-AU" w:eastAsia="en-GB"/>
                <w14:ligatures w14:val="standardContextual"/>
              </w:rPr>
              <w:tab/>
            </w:r>
            <w:r w:rsidRPr="006B1094">
              <w:rPr>
                <w:rStyle w:val="Hyperlink"/>
                <w:noProof/>
              </w:rPr>
              <w:t>Raven’s Progressive Matrices (20 minutes)</w:t>
            </w:r>
            <w:r>
              <w:rPr>
                <w:noProof/>
                <w:webHidden/>
              </w:rPr>
              <w:tab/>
            </w:r>
            <w:r>
              <w:rPr>
                <w:noProof/>
                <w:webHidden/>
              </w:rPr>
              <w:fldChar w:fldCharType="begin"/>
            </w:r>
            <w:r>
              <w:rPr>
                <w:noProof/>
                <w:webHidden/>
              </w:rPr>
              <w:instrText xml:space="preserve"> PAGEREF _Toc203568484 \h </w:instrText>
            </w:r>
            <w:r>
              <w:rPr>
                <w:noProof/>
                <w:webHidden/>
              </w:rPr>
            </w:r>
            <w:r>
              <w:rPr>
                <w:noProof/>
                <w:webHidden/>
              </w:rPr>
              <w:fldChar w:fldCharType="separate"/>
            </w:r>
            <w:r>
              <w:rPr>
                <w:noProof/>
                <w:webHidden/>
              </w:rPr>
              <w:t>2</w:t>
            </w:r>
            <w:r>
              <w:rPr>
                <w:noProof/>
                <w:webHidden/>
              </w:rPr>
              <w:fldChar w:fldCharType="end"/>
            </w:r>
          </w:hyperlink>
        </w:p>
        <w:p w14:paraId="74CB1F15" w14:textId="5266C990"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5" w:history="1">
            <w:r w:rsidRPr="006B1094">
              <w:rPr>
                <w:rStyle w:val="Hyperlink"/>
                <w:noProof/>
              </w:rPr>
              <w:t>1.7</w:t>
            </w:r>
            <w:r>
              <w:rPr>
                <w:rFonts w:cstheme="minorBidi"/>
                <w:b w:val="0"/>
                <w:noProof/>
                <w:kern w:val="2"/>
                <w:sz w:val="24"/>
                <w:szCs w:val="24"/>
                <w:lang w:val="en-AU" w:eastAsia="en-GB"/>
                <w14:ligatures w14:val="standardContextual"/>
              </w:rPr>
              <w:tab/>
            </w:r>
            <w:r w:rsidRPr="006B1094">
              <w:rPr>
                <w:rStyle w:val="Hyperlink"/>
                <w:noProof/>
              </w:rPr>
              <w:t>Letter Compare (2 minutes)</w:t>
            </w:r>
            <w:r>
              <w:rPr>
                <w:noProof/>
                <w:webHidden/>
              </w:rPr>
              <w:tab/>
            </w:r>
            <w:r>
              <w:rPr>
                <w:noProof/>
                <w:webHidden/>
              </w:rPr>
              <w:fldChar w:fldCharType="begin"/>
            </w:r>
            <w:r>
              <w:rPr>
                <w:noProof/>
                <w:webHidden/>
              </w:rPr>
              <w:instrText xml:space="preserve"> PAGEREF _Toc203568485 \h </w:instrText>
            </w:r>
            <w:r>
              <w:rPr>
                <w:noProof/>
                <w:webHidden/>
              </w:rPr>
            </w:r>
            <w:r>
              <w:rPr>
                <w:noProof/>
                <w:webHidden/>
              </w:rPr>
              <w:fldChar w:fldCharType="separate"/>
            </w:r>
            <w:r>
              <w:rPr>
                <w:noProof/>
                <w:webHidden/>
              </w:rPr>
              <w:t>2</w:t>
            </w:r>
            <w:r>
              <w:rPr>
                <w:noProof/>
                <w:webHidden/>
              </w:rPr>
              <w:fldChar w:fldCharType="end"/>
            </w:r>
          </w:hyperlink>
        </w:p>
        <w:p w14:paraId="2F746F93" w14:textId="215FF58E"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6" w:history="1">
            <w:r w:rsidRPr="006B1094">
              <w:rPr>
                <w:rStyle w:val="Hyperlink"/>
                <w:noProof/>
              </w:rPr>
              <w:t>1.8</w:t>
            </w:r>
            <w:r>
              <w:rPr>
                <w:rFonts w:cstheme="minorBidi"/>
                <w:b w:val="0"/>
                <w:noProof/>
                <w:kern w:val="2"/>
                <w:sz w:val="24"/>
                <w:szCs w:val="24"/>
                <w:lang w:val="en-AU" w:eastAsia="en-GB"/>
                <w14:ligatures w14:val="standardContextual"/>
              </w:rPr>
              <w:tab/>
            </w:r>
            <w:r w:rsidRPr="006B1094">
              <w:rPr>
                <w:rStyle w:val="Hyperlink"/>
                <w:noProof/>
              </w:rPr>
              <w:t>Choice Reaction Time (4 minutes)</w:t>
            </w:r>
            <w:r>
              <w:rPr>
                <w:noProof/>
                <w:webHidden/>
              </w:rPr>
              <w:tab/>
            </w:r>
            <w:r>
              <w:rPr>
                <w:noProof/>
                <w:webHidden/>
              </w:rPr>
              <w:fldChar w:fldCharType="begin"/>
            </w:r>
            <w:r>
              <w:rPr>
                <w:noProof/>
                <w:webHidden/>
              </w:rPr>
              <w:instrText xml:space="preserve"> PAGEREF _Toc203568486 \h </w:instrText>
            </w:r>
            <w:r>
              <w:rPr>
                <w:noProof/>
                <w:webHidden/>
              </w:rPr>
            </w:r>
            <w:r>
              <w:rPr>
                <w:noProof/>
                <w:webHidden/>
              </w:rPr>
              <w:fldChar w:fldCharType="separate"/>
            </w:r>
            <w:r>
              <w:rPr>
                <w:noProof/>
                <w:webHidden/>
              </w:rPr>
              <w:t>2</w:t>
            </w:r>
            <w:r>
              <w:rPr>
                <w:noProof/>
                <w:webHidden/>
              </w:rPr>
              <w:fldChar w:fldCharType="end"/>
            </w:r>
          </w:hyperlink>
        </w:p>
        <w:p w14:paraId="20E9397D" w14:textId="5ABC0E25" w:rsidR="007F5DE3" w:rsidRDefault="007F5DE3">
          <w:pPr>
            <w:pStyle w:val="TOC2"/>
            <w:tabs>
              <w:tab w:val="left" w:pos="800"/>
              <w:tab w:val="right" w:leader="dot" w:pos="10450"/>
            </w:tabs>
            <w:rPr>
              <w:rFonts w:cstheme="minorBidi"/>
              <w:b w:val="0"/>
              <w:noProof/>
              <w:kern w:val="2"/>
              <w:sz w:val="24"/>
              <w:szCs w:val="24"/>
              <w:lang w:val="en-AU" w:eastAsia="en-GB"/>
              <w14:ligatures w14:val="standardContextual"/>
            </w:rPr>
          </w:pPr>
          <w:hyperlink w:anchor="_Toc203568487" w:history="1">
            <w:r w:rsidRPr="006B1094">
              <w:rPr>
                <w:rStyle w:val="Hyperlink"/>
                <w:noProof/>
              </w:rPr>
              <w:t>1.9</w:t>
            </w:r>
            <w:r>
              <w:rPr>
                <w:rFonts w:cstheme="minorBidi"/>
                <w:b w:val="0"/>
                <w:noProof/>
                <w:kern w:val="2"/>
                <w:sz w:val="24"/>
                <w:szCs w:val="24"/>
                <w:lang w:val="en-AU" w:eastAsia="en-GB"/>
                <w14:ligatures w14:val="standardContextual"/>
              </w:rPr>
              <w:tab/>
            </w:r>
            <w:r w:rsidRPr="006B1094">
              <w:rPr>
                <w:rStyle w:val="Hyperlink"/>
                <w:noProof/>
              </w:rPr>
              <w:t>Letter/Number Series (6 minutes)</w:t>
            </w:r>
            <w:r>
              <w:rPr>
                <w:noProof/>
                <w:webHidden/>
              </w:rPr>
              <w:tab/>
            </w:r>
            <w:r>
              <w:rPr>
                <w:noProof/>
                <w:webHidden/>
              </w:rPr>
              <w:fldChar w:fldCharType="begin"/>
            </w:r>
            <w:r>
              <w:rPr>
                <w:noProof/>
                <w:webHidden/>
              </w:rPr>
              <w:instrText xml:space="preserve"> PAGEREF _Toc203568487 \h </w:instrText>
            </w:r>
            <w:r>
              <w:rPr>
                <w:noProof/>
                <w:webHidden/>
              </w:rPr>
            </w:r>
            <w:r>
              <w:rPr>
                <w:noProof/>
                <w:webHidden/>
              </w:rPr>
              <w:fldChar w:fldCharType="separate"/>
            </w:r>
            <w:r>
              <w:rPr>
                <w:noProof/>
                <w:webHidden/>
              </w:rPr>
              <w:t>3</w:t>
            </w:r>
            <w:r>
              <w:rPr>
                <w:noProof/>
                <w:webHidden/>
              </w:rPr>
              <w:fldChar w:fldCharType="end"/>
            </w:r>
          </w:hyperlink>
        </w:p>
        <w:p w14:paraId="2E4F3725" w14:textId="3348393E"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88" w:history="1">
            <w:r w:rsidRPr="006B1094">
              <w:rPr>
                <w:rStyle w:val="Hyperlink"/>
                <w:noProof/>
              </w:rPr>
              <w:t>1.10</w:t>
            </w:r>
            <w:r>
              <w:rPr>
                <w:rFonts w:cstheme="minorBidi"/>
                <w:b w:val="0"/>
                <w:noProof/>
                <w:kern w:val="2"/>
                <w:sz w:val="24"/>
                <w:szCs w:val="24"/>
                <w:lang w:val="en-AU" w:eastAsia="en-GB"/>
                <w14:ligatures w14:val="standardContextual"/>
              </w:rPr>
              <w:tab/>
            </w:r>
            <w:r w:rsidRPr="006B1094">
              <w:rPr>
                <w:rStyle w:val="Hyperlink"/>
                <w:noProof/>
              </w:rPr>
              <w:t>Synonyms (4 minutes)</w:t>
            </w:r>
            <w:r>
              <w:rPr>
                <w:noProof/>
                <w:webHidden/>
              </w:rPr>
              <w:tab/>
            </w:r>
            <w:r>
              <w:rPr>
                <w:noProof/>
                <w:webHidden/>
              </w:rPr>
              <w:fldChar w:fldCharType="begin"/>
            </w:r>
            <w:r>
              <w:rPr>
                <w:noProof/>
                <w:webHidden/>
              </w:rPr>
              <w:instrText xml:space="preserve"> PAGEREF _Toc203568488 \h </w:instrText>
            </w:r>
            <w:r>
              <w:rPr>
                <w:noProof/>
                <w:webHidden/>
              </w:rPr>
            </w:r>
            <w:r>
              <w:rPr>
                <w:noProof/>
                <w:webHidden/>
              </w:rPr>
              <w:fldChar w:fldCharType="separate"/>
            </w:r>
            <w:r>
              <w:rPr>
                <w:noProof/>
                <w:webHidden/>
              </w:rPr>
              <w:t>3</w:t>
            </w:r>
            <w:r>
              <w:rPr>
                <w:noProof/>
                <w:webHidden/>
              </w:rPr>
              <w:fldChar w:fldCharType="end"/>
            </w:r>
          </w:hyperlink>
        </w:p>
        <w:p w14:paraId="30034BE7" w14:textId="54B57F95"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89" w:history="1">
            <w:r w:rsidRPr="006B1094">
              <w:rPr>
                <w:rStyle w:val="Hyperlink"/>
                <w:noProof/>
              </w:rPr>
              <w:t>1.11</w:t>
            </w:r>
            <w:r>
              <w:rPr>
                <w:rFonts w:cstheme="minorBidi"/>
                <w:b w:val="0"/>
                <w:noProof/>
                <w:kern w:val="2"/>
                <w:sz w:val="24"/>
                <w:szCs w:val="24"/>
                <w:lang w:val="en-AU" w:eastAsia="en-GB"/>
                <w14:ligatures w14:val="standardContextual"/>
              </w:rPr>
              <w:tab/>
            </w:r>
            <w:r w:rsidRPr="006B1094">
              <w:rPr>
                <w:rStyle w:val="Hyperlink"/>
                <w:noProof/>
              </w:rPr>
              <w:t>Counter Task (7 minutes)</w:t>
            </w:r>
            <w:r>
              <w:rPr>
                <w:noProof/>
                <w:webHidden/>
              </w:rPr>
              <w:tab/>
            </w:r>
            <w:r>
              <w:rPr>
                <w:noProof/>
                <w:webHidden/>
              </w:rPr>
              <w:fldChar w:fldCharType="begin"/>
            </w:r>
            <w:r>
              <w:rPr>
                <w:noProof/>
                <w:webHidden/>
              </w:rPr>
              <w:instrText xml:space="preserve"> PAGEREF _Toc203568489 \h </w:instrText>
            </w:r>
            <w:r>
              <w:rPr>
                <w:noProof/>
                <w:webHidden/>
              </w:rPr>
            </w:r>
            <w:r>
              <w:rPr>
                <w:noProof/>
                <w:webHidden/>
              </w:rPr>
              <w:fldChar w:fldCharType="separate"/>
            </w:r>
            <w:r>
              <w:rPr>
                <w:noProof/>
                <w:webHidden/>
              </w:rPr>
              <w:t>3</w:t>
            </w:r>
            <w:r>
              <w:rPr>
                <w:noProof/>
                <w:webHidden/>
              </w:rPr>
              <w:fldChar w:fldCharType="end"/>
            </w:r>
          </w:hyperlink>
        </w:p>
        <w:p w14:paraId="09839F02" w14:textId="72C581EF"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0" w:history="1">
            <w:r w:rsidRPr="006B1094">
              <w:rPr>
                <w:rStyle w:val="Hyperlink"/>
                <w:noProof/>
              </w:rPr>
              <w:t>1.12</w:t>
            </w:r>
            <w:r>
              <w:rPr>
                <w:rFonts w:cstheme="minorBidi"/>
                <w:b w:val="0"/>
                <w:noProof/>
                <w:kern w:val="2"/>
                <w:sz w:val="24"/>
                <w:szCs w:val="24"/>
                <w:lang w:val="en-AU" w:eastAsia="en-GB"/>
                <w14:ligatures w14:val="standardContextual"/>
              </w:rPr>
              <w:tab/>
            </w:r>
            <w:r w:rsidRPr="006B1094">
              <w:rPr>
                <w:rStyle w:val="Hyperlink"/>
                <w:noProof/>
              </w:rPr>
              <w:t>Inductive Reasoning (4 minutes)</w:t>
            </w:r>
            <w:r>
              <w:rPr>
                <w:noProof/>
                <w:webHidden/>
              </w:rPr>
              <w:tab/>
            </w:r>
            <w:r>
              <w:rPr>
                <w:noProof/>
                <w:webHidden/>
              </w:rPr>
              <w:fldChar w:fldCharType="begin"/>
            </w:r>
            <w:r>
              <w:rPr>
                <w:noProof/>
                <w:webHidden/>
              </w:rPr>
              <w:instrText xml:space="preserve"> PAGEREF _Toc203568490 \h </w:instrText>
            </w:r>
            <w:r>
              <w:rPr>
                <w:noProof/>
                <w:webHidden/>
              </w:rPr>
            </w:r>
            <w:r>
              <w:rPr>
                <w:noProof/>
                <w:webHidden/>
              </w:rPr>
              <w:fldChar w:fldCharType="separate"/>
            </w:r>
            <w:r>
              <w:rPr>
                <w:noProof/>
                <w:webHidden/>
              </w:rPr>
              <w:t>3</w:t>
            </w:r>
            <w:r>
              <w:rPr>
                <w:noProof/>
                <w:webHidden/>
              </w:rPr>
              <w:fldChar w:fldCharType="end"/>
            </w:r>
          </w:hyperlink>
        </w:p>
        <w:p w14:paraId="1977CB26" w14:textId="661C5FED"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1" w:history="1">
            <w:r w:rsidRPr="006B1094">
              <w:rPr>
                <w:rStyle w:val="Hyperlink"/>
                <w:noProof/>
              </w:rPr>
              <w:t>1.13</w:t>
            </w:r>
            <w:r>
              <w:rPr>
                <w:rFonts w:cstheme="minorBidi"/>
                <w:b w:val="0"/>
                <w:noProof/>
                <w:kern w:val="2"/>
                <w:sz w:val="24"/>
                <w:szCs w:val="24"/>
                <w:lang w:val="en-AU" w:eastAsia="en-GB"/>
                <w14:ligatures w14:val="standardContextual"/>
              </w:rPr>
              <w:tab/>
            </w:r>
            <w:r w:rsidRPr="006B1094">
              <w:rPr>
                <w:rStyle w:val="Hyperlink"/>
                <w:noProof/>
              </w:rPr>
              <w:t>Relational monitoring</w:t>
            </w:r>
            <w:r>
              <w:rPr>
                <w:noProof/>
                <w:webHidden/>
              </w:rPr>
              <w:tab/>
            </w:r>
            <w:r>
              <w:rPr>
                <w:noProof/>
                <w:webHidden/>
              </w:rPr>
              <w:fldChar w:fldCharType="begin"/>
            </w:r>
            <w:r>
              <w:rPr>
                <w:noProof/>
                <w:webHidden/>
              </w:rPr>
              <w:instrText xml:space="preserve"> PAGEREF _Toc203568491 \h </w:instrText>
            </w:r>
            <w:r>
              <w:rPr>
                <w:noProof/>
                <w:webHidden/>
              </w:rPr>
            </w:r>
            <w:r>
              <w:rPr>
                <w:noProof/>
                <w:webHidden/>
              </w:rPr>
              <w:fldChar w:fldCharType="separate"/>
            </w:r>
            <w:r>
              <w:rPr>
                <w:noProof/>
                <w:webHidden/>
              </w:rPr>
              <w:t>3</w:t>
            </w:r>
            <w:r>
              <w:rPr>
                <w:noProof/>
                <w:webHidden/>
              </w:rPr>
              <w:fldChar w:fldCharType="end"/>
            </w:r>
          </w:hyperlink>
        </w:p>
        <w:p w14:paraId="23B925DB" w14:textId="2DCB5161"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2" w:history="1">
            <w:r w:rsidRPr="006B1094">
              <w:rPr>
                <w:rStyle w:val="Hyperlink"/>
                <w:noProof/>
              </w:rPr>
              <w:t>1.14</w:t>
            </w:r>
            <w:r>
              <w:rPr>
                <w:rFonts w:cstheme="minorBidi"/>
                <w:b w:val="0"/>
                <w:noProof/>
                <w:kern w:val="2"/>
                <w:sz w:val="24"/>
                <w:szCs w:val="24"/>
                <w:lang w:val="en-AU" w:eastAsia="en-GB"/>
                <w14:ligatures w14:val="standardContextual"/>
              </w:rPr>
              <w:tab/>
            </w:r>
            <w:r w:rsidRPr="006B1094">
              <w:rPr>
                <w:rStyle w:val="Hyperlink"/>
                <w:noProof/>
              </w:rPr>
              <w:t>Task switching</w:t>
            </w:r>
            <w:r>
              <w:rPr>
                <w:noProof/>
                <w:webHidden/>
              </w:rPr>
              <w:tab/>
            </w:r>
            <w:r>
              <w:rPr>
                <w:noProof/>
                <w:webHidden/>
              </w:rPr>
              <w:fldChar w:fldCharType="begin"/>
            </w:r>
            <w:r>
              <w:rPr>
                <w:noProof/>
                <w:webHidden/>
              </w:rPr>
              <w:instrText xml:space="preserve"> PAGEREF _Toc203568492 \h </w:instrText>
            </w:r>
            <w:r>
              <w:rPr>
                <w:noProof/>
                <w:webHidden/>
              </w:rPr>
            </w:r>
            <w:r>
              <w:rPr>
                <w:noProof/>
                <w:webHidden/>
              </w:rPr>
              <w:fldChar w:fldCharType="separate"/>
            </w:r>
            <w:r>
              <w:rPr>
                <w:noProof/>
                <w:webHidden/>
              </w:rPr>
              <w:t>4</w:t>
            </w:r>
            <w:r>
              <w:rPr>
                <w:noProof/>
                <w:webHidden/>
              </w:rPr>
              <w:fldChar w:fldCharType="end"/>
            </w:r>
          </w:hyperlink>
        </w:p>
        <w:p w14:paraId="10EE0D1E" w14:textId="02978747"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3" w:history="1">
            <w:r w:rsidRPr="006B1094">
              <w:rPr>
                <w:rStyle w:val="Hyperlink"/>
                <w:noProof/>
              </w:rPr>
              <w:t>1.15</w:t>
            </w:r>
            <w:r>
              <w:rPr>
                <w:rFonts w:cstheme="minorBidi"/>
                <w:b w:val="0"/>
                <w:noProof/>
                <w:kern w:val="2"/>
                <w:sz w:val="24"/>
                <w:szCs w:val="24"/>
                <w:lang w:val="en-AU" w:eastAsia="en-GB"/>
                <w14:ligatures w14:val="standardContextual"/>
              </w:rPr>
              <w:tab/>
            </w:r>
            <w:r w:rsidRPr="006B1094">
              <w:rPr>
                <w:rStyle w:val="Hyperlink"/>
                <w:noProof/>
              </w:rPr>
              <w:t>Change detection</w:t>
            </w:r>
            <w:r>
              <w:rPr>
                <w:noProof/>
                <w:webHidden/>
              </w:rPr>
              <w:tab/>
            </w:r>
            <w:r>
              <w:rPr>
                <w:noProof/>
                <w:webHidden/>
              </w:rPr>
              <w:fldChar w:fldCharType="begin"/>
            </w:r>
            <w:r>
              <w:rPr>
                <w:noProof/>
                <w:webHidden/>
              </w:rPr>
              <w:instrText xml:space="preserve"> PAGEREF _Toc203568493 \h </w:instrText>
            </w:r>
            <w:r>
              <w:rPr>
                <w:noProof/>
                <w:webHidden/>
              </w:rPr>
            </w:r>
            <w:r>
              <w:rPr>
                <w:noProof/>
                <w:webHidden/>
              </w:rPr>
              <w:fldChar w:fldCharType="separate"/>
            </w:r>
            <w:r>
              <w:rPr>
                <w:noProof/>
                <w:webHidden/>
              </w:rPr>
              <w:t>4</w:t>
            </w:r>
            <w:r>
              <w:rPr>
                <w:noProof/>
                <w:webHidden/>
              </w:rPr>
              <w:fldChar w:fldCharType="end"/>
            </w:r>
          </w:hyperlink>
        </w:p>
        <w:p w14:paraId="1779E11D" w14:textId="0B9571EF"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4" w:history="1">
            <w:r w:rsidRPr="006B1094">
              <w:rPr>
                <w:rStyle w:val="Hyperlink"/>
                <w:noProof/>
              </w:rPr>
              <w:t>1.16</w:t>
            </w:r>
            <w:r>
              <w:rPr>
                <w:rFonts w:cstheme="minorBidi"/>
                <w:b w:val="0"/>
                <w:noProof/>
                <w:kern w:val="2"/>
                <w:sz w:val="24"/>
                <w:szCs w:val="24"/>
                <w:lang w:val="en-AU" w:eastAsia="en-GB"/>
                <w14:ligatures w14:val="standardContextual"/>
              </w:rPr>
              <w:tab/>
            </w:r>
            <w:r w:rsidRPr="006B1094">
              <w:rPr>
                <w:rStyle w:val="Hyperlink"/>
                <w:noProof/>
              </w:rPr>
              <w:t>Latin Square</w:t>
            </w:r>
            <w:r>
              <w:rPr>
                <w:noProof/>
                <w:webHidden/>
              </w:rPr>
              <w:tab/>
            </w:r>
            <w:r>
              <w:rPr>
                <w:noProof/>
                <w:webHidden/>
              </w:rPr>
              <w:fldChar w:fldCharType="begin"/>
            </w:r>
            <w:r>
              <w:rPr>
                <w:noProof/>
                <w:webHidden/>
              </w:rPr>
              <w:instrText xml:space="preserve"> PAGEREF _Toc203568494 \h </w:instrText>
            </w:r>
            <w:r>
              <w:rPr>
                <w:noProof/>
                <w:webHidden/>
              </w:rPr>
            </w:r>
            <w:r>
              <w:rPr>
                <w:noProof/>
                <w:webHidden/>
              </w:rPr>
              <w:fldChar w:fldCharType="separate"/>
            </w:r>
            <w:r>
              <w:rPr>
                <w:noProof/>
                <w:webHidden/>
              </w:rPr>
              <w:t>5</w:t>
            </w:r>
            <w:r>
              <w:rPr>
                <w:noProof/>
                <w:webHidden/>
              </w:rPr>
              <w:fldChar w:fldCharType="end"/>
            </w:r>
          </w:hyperlink>
        </w:p>
        <w:p w14:paraId="39BDC544" w14:textId="68E7E59E"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5" w:history="1">
            <w:r w:rsidRPr="006B1094">
              <w:rPr>
                <w:rStyle w:val="Hyperlink"/>
                <w:noProof/>
              </w:rPr>
              <w:t>1.17</w:t>
            </w:r>
            <w:r>
              <w:rPr>
                <w:rFonts w:cstheme="minorBidi"/>
                <w:b w:val="0"/>
                <w:noProof/>
                <w:kern w:val="2"/>
                <w:sz w:val="24"/>
                <w:szCs w:val="24"/>
                <w:lang w:val="en-AU" w:eastAsia="en-GB"/>
                <w14:ligatures w14:val="standardContextual"/>
              </w:rPr>
              <w:tab/>
            </w:r>
            <w:r w:rsidRPr="006B1094">
              <w:rPr>
                <w:rStyle w:val="Hyperlink"/>
                <w:noProof/>
              </w:rPr>
              <w:t>Spatial Relation Task</w:t>
            </w:r>
            <w:r>
              <w:rPr>
                <w:noProof/>
                <w:webHidden/>
              </w:rPr>
              <w:tab/>
            </w:r>
            <w:r>
              <w:rPr>
                <w:noProof/>
                <w:webHidden/>
              </w:rPr>
              <w:fldChar w:fldCharType="begin"/>
            </w:r>
            <w:r>
              <w:rPr>
                <w:noProof/>
                <w:webHidden/>
              </w:rPr>
              <w:instrText xml:space="preserve"> PAGEREF _Toc203568495 \h </w:instrText>
            </w:r>
            <w:r>
              <w:rPr>
                <w:noProof/>
                <w:webHidden/>
              </w:rPr>
            </w:r>
            <w:r>
              <w:rPr>
                <w:noProof/>
                <w:webHidden/>
              </w:rPr>
              <w:fldChar w:fldCharType="separate"/>
            </w:r>
            <w:r>
              <w:rPr>
                <w:noProof/>
                <w:webHidden/>
              </w:rPr>
              <w:t>5</w:t>
            </w:r>
            <w:r>
              <w:rPr>
                <w:noProof/>
                <w:webHidden/>
              </w:rPr>
              <w:fldChar w:fldCharType="end"/>
            </w:r>
          </w:hyperlink>
        </w:p>
        <w:p w14:paraId="4045903A" w14:textId="557994ED"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6" w:history="1">
            <w:r w:rsidRPr="006B1094">
              <w:rPr>
                <w:rStyle w:val="Hyperlink"/>
                <w:noProof/>
              </w:rPr>
              <w:t>1.18</w:t>
            </w:r>
            <w:r>
              <w:rPr>
                <w:rFonts w:cstheme="minorBidi"/>
                <w:b w:val="0"/>
                <w:noProof/>
                <w:kern w:val="2"/>
                <w:sz w:val="24"/>
                <w:szCs w:val="24"/>
                <w:lang w:val="en-AU" w:eastAsia="en-GB"/>
                <w14:ligatures w14:val="standardContextual"/>
              </w:rPr>
              <w:tab/>
            </w:r>
            <w:r w:rsidRPr="006B1094">
              <w:rPr>
                <w:rStyle w:val="Hyperlink"/>
                <w:noProof/>
              </w:rPr>
              <w:t>Stroop</w:t>
            </w:r>
            <w:r>
              <w:rPr>
                <w:noProof/>
                <w:webHidden/>
              </w:rPr>
              <w:tab/>
            </w:r>
            <w:r>
              <w:rPr>
                <w:noProof/>
                <w:webHidden/>
              </w:rPr>
              <w:fldChar w:fldCharType="begin"/>
            </w:r>
            <w:r>
              <w:rPr>
                <w:noProof/>
                <w:webHidden/>
              </w:rPr>
              <w:instrText xml:space="preserve"> PAGEREF _Toc203568496 \h </w:instrText>
            </w:r>
            <w:r>
              <w:rPr>
                <w:noProof/>
                <w:webHidden/>
              </w:rPr>
            </w:r>
            <w:r>
              <w:rPr>
                <w:noProof/>
                <w:webHidden/>
              </w:rPr>
              <w:fldChar w:fldCharType="separate"/>
            </w:r>
            <w:r>
              <w:rPr>
                <w:noProof/>
                <w:webHidden/>
              </w:rPr>
              <w:t>6</w:t>
            </w:r>
            <w:r>
              <w:rPr>
                <w:noProof/>
                <w:webHidden/>
              </w:rPr>
              <w:fldChar w:fldCharType="end"/>
            </w:r>
          </w:hyperlink>
        </w:p>
        <w:p w14:paraId="47BAE8B2" w14:textId="78715601"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7" w:history="1">
            <w:r w:rsidRPr="006B1094">
              <w:rPr>
                <w:rStyle w:val="Hyperlink"/>
                <w:noProof/>
              </w:rPr>
              <w:t>1.19</w:t>
            </w:r>
            <w:r>
              <w:rPr>
                <w:rFonts w:cstheme="minorBidi"/>
                <w:b w:val="0"/>
                <w:noProof/>
                <w:kern w:val="2"/>
                <w:sz w:val="24"/>
                <w:szCs w:val="24"/>
                <w:lang w:val="en-AU" w:eastAsia="en-GB"/>
                <w14:ligatures w14:val="standardContextual"/>
              </w:rPr>
              <w:tab/>
            </w:r>
            <w:r w:rsidRPr="006B1094">
              <w:rPr>
                <w:rStyle w:val="Hyperlink"/>
                <w:noProof/>
              </w:rPr>
              <w:t>Anti Sacade</w:t>
            </w:r>
            <w:r>
              <w:rPr>
                <w:noProof/>
                <w:webHidden/>
              </w:rPr>
              <w:tab/>
            </w:r>
            <w:r>
              <w:rPr>
                <w:noProof/>
                <w:webHidden/>
              </w:rPr>
              <w:fldChar w:fldCharType="begin"/>
            </w:r>
            <w:r>
              <w:rPr>
                <w:noProof/>
                <w:webHidden/>
              </w:rPr>
              <w:instrText xml:space="preserve"> PAGEREF _Toc203568497 \h </w:instrText>
            </w:r>
            <w:r>
              <w:rPr>
                <w:noProof/>
                <w:webHidden/>
              </w:rPr>
            </w:r>
            <w:r>
              <w:rPr>
                <w:noProof/>
                <w:webHidden/>
              </w:rPr>
              <w:fldChar w:fldCharType="separate"/>
            </w:r>
            <w:r>
              <w:rPr>
                <w:noProof/>
                <w:webHidden/>
              </w:rPr>
              <w:t>6</w:t>
            </w:r>
            <w:r>
              <w:rPr>
                <w:noProof/>
                <w:webHidden/>
              </w:rPr>
              <w:fldChar w:fldCharType="end"/>
            </w:r>
          </w:hyperlink>
        </w:p>
        <w:p w14:paraId="687DD685" w14:textId="4B6C5063"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8" w:history="1">
            <w:r w:rsidRPr="006B1094">
              <w:rPr>
                <w:rStyle w:val="Hyperlink"/>
                <w:noProof/>
              </w:rPr>
              <w:t>1.20</w:t>
            </w:r>
            <w:r>
              <w:rPr>
                <w:rFonts w:cstheme="minorBidi"/>
                <w:b w:val="0"/>
                <w:noProof/>
                <w:kern w:val="2"/>
                <w:sz w:val="24"/>
                <w:szCs w:val="24"/>
                <w:lang w:val="en-AU" w:eastAsia="en-GB"/>
                <w14:ligatures w14:val="standardContextual"/>
              </w:rPr>
              <w:tab/>
            </w:r>
            <w:r w:rsidRPr="006B1094">
              <w:rPr>
                <w:rStyle w:val="Hyperlink"/>
                <w:noProof/>
              </w:rPr>
              <w:t>Complex Span</w:t>
            </w:r>
            <w:r>
              <w:rPr>
                <w:noProof/>
                <w:webHidden/>
              </w:rPr>
              <w:tab/>
            </w:r>
            <w:r>
              <w:rPr>
                <w:noProof/>
                <w:webHidden/>
              </w:rPr>
              <w:fldChar w:fldCharType="begin"/>
            </w:r>
            <w:r>
              <w:rPr>
                <w:noProof/>
                <w:webHidden/>
              </w:rPr>
              <w:instrText xml:space="preserve"> PAGEREF _Toc203568498 \h </w:instrText>
            </w:r>
            <w:r>
              <w:rPr>
                <w:noProof/>
                <w:webHidden/>
              </w:rPr>
            </w:r>
            <w:r>
              <w:rPr>
                <w:noProof/>
                <w:webHidden/>
              </w:rPr>
              <w:fldChar w:fldCharType="separate"/>
            </w:r>
            <w:r>
              <w:rPr>
                <w:noProof/>
                <w:webHidden/>
              </w:rPr>
              <w:t>6</w:t>
            </w:r>
            <w:r>
              <w:rPr>
                <w:noProof/>
                <w:webHidden/>
              </w:rPr>
              <w:fldChar w:fldCharType="end"/>
            </w:r>
          </w:hyperlink>
        </w:p>
        <w:p w14:paraId="3E9B8EB3" w14:textId="6E71BD77"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499" w:history="1">
            <w:r w:rsidRPr="006B1094">
              <w:rPr>
                <w:rStyle w:val="Hyperlink"/>
                <w:noProof/>
              </w:rPr>
              <w:t>1.21</w:t>
            </w:r>
            <w:r>
              <w:rPr>
                <w:rFonts w:cstheme="minorBidi"/>
                <w:b w:val="0"/>
                <w:noProof/>
                <w:kern w:val="2"/>
                <w:sz w:val="24"/>
                <w:szCs w:val="24"/>
                <w:lang w:val="en-AU" w:eastAsia="en-GB"/>
                <w14:ligatures w14:val="standardContextual"/>
              </w:rPr>
              <w:tab/>
            </w:r>
            <w:r w:rsidRPr="006B1094">
              <w:rPr>
                <w:rStyle w:val="Hyperlink"/>
                <w:noProof/>
              </w:rPr>
              <w:t>Flanker Task</w:t>
            </w:r>
            <w:r>
              <w:rPr>
                <w:noProof/>
                <w:webHidden/>
              </w:rPr>
              <w:tab/>
            </w:r>
            <w:r>
              <w:rPr>
                <w:noProof/>
                <w:webHidden/>
              </w:rPr>
              <w:fldChar w:fldCharType="begin"/>
            </w:r>
            <w:r>
              <w:rPr>
                <w:noProof/>
                <w:webHidden/>
              </w:rPr>
              <w:instrText xml:space="preserve"> PAGEREF _Toc203568499 \h </w:instrText>
            </w:r>
            <w:r>
              <w:rPr>
                <w:noProof/>
                <w:webHidden/>
              </w:rPr>
            </w:r>
            <w:r>
              <w:rPr>
                <w:noProof/>
                <w:webHidden/>
              </w:rPr>
              <w:fldChar w:fldCharType="separate"/>
            </w:r>
            <w:r>
              <w:rPr>
                <w:noProof/>
                <w:webHidden/>
              </w:rPr>
              <w:t>7</w:t>
            </w:r>
            <w:r>
              <w:rPr>
                <w:noProof/>
                <w:webHidden/>
              </w:rPr>
              <w:fldChar w:fldCharType="end"/>
            </w:r>
          </w:hyperlink>
        </w:p>
        <w:p w14:paraId="70BE2F75" w14:textId="3783CB03"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0" w:history="1">
            <w:r w:rsidRPr="006B1094">
              <w:rPr>
                <w:rStyle w:val="Hyperlink"/>
                <w:noProof/>
              </w:rPr>
              <w:t>1.22</w:t>
            </w:r>
            <w:r>
              <w:rPr>
                <w:rFonts w:cstheme="minorBidi"/>
                <w:b w:val="0"/>
                <w:noProof/>
                <w:kern w:val="2"/>
                <w:sz w:val="24"/>
                <w:szCs w:val="24"/>
                <w:lang w:val="en-AU" w:eastAsia="en-GB"/>
                <w14:ligatures w14:val="standardContextual"/>
              </w:rPr>
              <w:tab/>
            </w:r>
            <w:r w:rsidRPr="006B1094">
              <w:rPr>
                <w:rStyle w:val="Hyperlink"/>
                <w:noProof/>
              </w:rPr>
              <w:t>Perceptual Discrimination</w:t>
            </w:r>
            <w:r>
              <w:rPr>
                <w:noProof/>
                <w:webHidden/>
              </w:rPr>
              <w:tab/>
            </w:r>
            <w:r>
              <w:rPr>
                <w:noProof/>
                <w:webHidden/>
              </w:rPr>
              <w:fldChar w:fldCharType="begin"/>
            </w:r>
            <w:r>
              <w:rPr>
                <w:noProof/>
                <w:webHidden/>
              </w:rPr>
              <w:instrText xml:space="preserve"> PAGEREF _Toc203568500 \h </w:instrText>
            </w:r>
            <w:r>
              <w:rPr>
                <w:noProof/>
                <w:webHidden/>
              </w:rPr>
            </w:r>
            <w:r>
              <w:rPr>
                <w:noProof/>
                <w:webHidden/>
              </w:rPr>
              <w:fldChar w:fldCharType="separate"/>
            </w:r>
            <w:r>
              <w:rPr>
                <w:noProof/>
                <w:webHidden/>
              </w:rPr>
              <w:t>7</w:t>
            </w:r>
            <w:r>
              <w:rPr>
                <w:noProof/>
                <w:webHidden/>
              </w:rPr>
              <w:fldChar w:fldCharType="end"/>
            </w:r>
          </w:hyperlink>
        </w:p>
        <w:p w14:paraId="4B2F91D1" w14:textId="3EEEAEEC"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1" w:history="1">
            <w:r w:rsidRPr="006B1094">
              <w:rPr>
                <w:rStyle w:val="Hyperlink"/>
                <w:noProof/>
              </w:rPr>
              <w:t>1.23</w:t>
            </w:r>
            <w:r>
              <w:rPr>
                <w:rFonts w:cstheme="minorBidi"/>
                <w:b w:val="0"/>
                <w:noProof/>
                <w:kern w:val="2"/>
                <w:sz w:val="24"/>
                <w:szCs w:val="24"/>
                <w:lang w:val="en-AU" w:eastAsia="en-GB"/>
                <w14:ligatures w14:val="standardContextual"/>
              </w:rPr>
              <w:tab/>
            </w:r>
            <w:r w:rsidRPr="006B1094">
              <w:rPr>
                <w:rStyle w:val="Hyperlink"/>
                <w:noProof/>
              </w:rPr>
              <w:t>Categorisation</w:t>
            </w:r>
            <w:r>
              <w:rPr>
                <w:noProof/>
                <w:webHidden/>
              </w:rPr>
              <w:tab/>
            </w:r>
            <w:r>
              <w:rPr>
                <w:noProof/>
                <w:webHidden/>
              </w:rPr>
              <w:fldChar w:fldCharType="begin"/>
            </w:r>
            <w:r>
              <w:rPr>
                <w:noProof/>
                <w:webHidden/>
              </w:rPr>
              <w:instrText xml:space="preserve"> PAGEREF _Toc203568501 \h </w:instrText>
            </w:r>
            <w:r>
              <w:rPr>
                <w:noProof/>
                <w:webHidden/>
              </w:rPr>
            </w:r>
            <w:r>
              <w:rPr>
                <w:noProof/>
                <w:webHidden/>
              </w:rPr>
              <w:fldChar w:fldCharType="separate"/>
            </w:r>
            <w:r>
              <w:rPr>
                <w:noProof/>
                <w:webHidden/>
              </w:rPr>
              <w:t>8</w:t>
            </w:r>
            <w:r>
              <w:rPr>
                <w:noProof/>
                <w:webHidden/>
              </w:rPr>
              <w:fldChar w:fldCharType="end"/>
            </w:r>
          </w:hyperlink>
        </w:p>
        <w:p w14:paraId="7AF9D192" w14:textId="125D783A"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2" w:history="1">
            <w:r w:rsidRPr="006B1094">
              <w:rPr>
                <w:rStyle w:val="Hyperlink"/>
                <w:noProof/>
              </w:rPr>
              <w:t>1.24</w:t>
            </w:r>
            <w:r>
              <w:rPr>
                <w:rFonts w:cstheme="minorBidi"/>
                <w:b w:val="0"/>
                <w:noProof/>
                <w:kern w:val="2"/>
                <w:sz w:val="24"/>
                <w:szCs w:val="24"/>
                <w:lang w:val="en-AU" w:eastAsia="en-GB"/>
                <w14:ligatures w14:val="standardContextual"/>
              </w:rPr>
              <w:tab/>
            </w:r>
            <w:r w:rsidRPr="006B1094">
              <w:rPr>
                <w:rStyle w:val="Hyperlink"/>
                <w:noProof/>
              </w:rPr>
              <w:t>Multiplication Test</w:t>
            </w:r>
            <w:r>
              <w:rPr>
                <w:noProof/>
                <w:webHidden/>
              </w:rPr>
              <w:tab/>
            </w:r>
            <w:r>
              <w:rPr>
                <w:noProof/>
                <w:webHidden/>
              </w:rPr>
              <w:fldChar w:fldCharType="begin"/>
            </w:r>
            <w:r>
              <w:rPr>
                <w:noProof/>
                <w:webHidden/>
              </w:rPr>
              <w:instrText xml:space="preserve"> PAGEREF _Toc203568502 \h </w:instrText>
            </w:r>
            <w:r>
              <w:rPr>
                <w:noProof/>
                <w:webHidden/>
              </w:rPr>
            </w:r>
            <w:r>
              <w:rPr>
                <w:noProof/>
                <w:webHidden/>
              </w:rPr>
              <w:fldChar w:fldCharType="separate"/>
            </w:r>
            <w:r>
              <w:rPr>
                <w:noProof/>
                <w:webHidden/>
              </w:rPr>
              <w:t>8</w:t>
            </w:r>
            <w:r>
              <w:rPr>
                <w:noProof/>
                <w:webHidden/>
              </w:rPr>
              <w:fldChar w:fldCharType="end"/>
            </w:r>
          </w:hyperlink>
        </w:p>
        <w:p w14:paraId="5CE9B54A" w14:textId="179FCBA8"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3" w:history="1">
            <w:r w:rsidRPr="006B1094">
              <w:rPr>
                <w:rStyle w:val="Hyperlink"/>
                <w:noProof/>
                <w:lang w:eastAsia="en-GB"/>
              </w:rPr>
              <w:t>1.25</w:t>
            </w:r>
            <w:r>
              <w:rPr>
                <w:rFonts w:cstheme="minorBidi"/>
                <w:b w:val="0"/>
                <w:noProof/>
                <w:kern w:val="2"/>
                <w:sz w:val="24"/>
                <w:szCs w:val="24"/>
                <w:lang w:val="en-AU" w:eastAsia="en-GB"/>
                <w14:ligatures w14:val="standardContextual"/>
              </w:rPr>
              <w:tab/>
            </w:r>
            <w:r w:rsidRPr="006B1094">
              <w:rPr>
                <w:rStyle w:val="Hyperlink"/>
                <w:noProof/>
                <w:lang w:eastAsia="en-GB"/>
              </w:rPr>
              <w:t>Rating task</w:t>
            </w:r>
            <w:r>
              <w:rPr>
                <w:noProof/>
                <w:webHidden/>
              </w:rPr>
              <w:tab/>
            </w:r>
            <w:r>
              <w:rPr>
                <w:noProof/>
                <w:webHidden/>
              </w:rPr>
              <w:fldChar w:fldCharType="begin"/>
            </w:r>
            <w:r>
              <w:rPr>
                <w:noProof/>
                <w:webHidden/>
              </w:rPr>
              <w:instrText xml:space="preserve"> PAGEREF _Toc203568503 \h </w:instrText>
            </w:r>
            <w:r>
              <w:rPr>
                <w:noProof/>
                <w:webHidden/>
              </w:rPr>
            </w:r>
            <w:r>
              <w:rPr>
                <w:noProof/>
                <w:webHidden/>
              </w:rPr>
              <w:fldChar w:fldCharType="separate"/>
            </w:r>
            <w:r>
              <w:rPr>
                <w:noProof/>
                <w:webHidden/>
              </w:rPr>
              <w:t>8</w:t>
            </w:r>
            <w:r>
              <w:rPr>
                <w:noProof/>
                <w:webHidden/>
              </w:rPr>
              <w:fldChar w:fldCharType="end"/>
            </w:r>
          </w:hyperlink>
        </w:p>
        <w:p w14:paraId="0CDCBD44" w14:textId="159140B3"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4" w:history="1">
            <w:r w:rsidRPr="006B1094">
              <w:rPr>
                <w:rStyle w:val="Hyperlink"/>
                <w:noProof/>
                <w:lang w:eastAsia="en-GB"/>
              </w:rPr>
              <w:t>1.26</w:t>
            </w:r>
            <w:r>
              <w:rPr>
                <w:rFonts w:cstheme="minorBidi"/>
                <w:b w:val="0"/>
                <w:noProof/>
                <w:kern w:val="2"/>
                <w:sz w:val="24"/>
                <w:szCs w:val="24"/>
                <w:lang w:val="en-AU" w:eastAsia="en-GB"/>
                <w14:ligatures w14:val="standardContextual"/>
              </w:rPr>
              <w:tab/>
            </w:r>
            <w:r w:rsidRPr="006B1094">
              <w:rPr>
                <w:rStyle w:val="Hyperlink"/>
                <w:noProof/>
                <w:lang w:eastAsia="en-GB"/>
              </w:rPr>
              <w:t>Contingency Learning Task</w:t>
            </w:r>
            <w:r>
              <w:rPr>
                <w:noProof/>
                <w:webHidden/>
              </w:rPr>
              <w:tab/>
            </w:r>
            <w:r>
              <w:rPr>
                <w:noProof/>
                <w:webHidden/>
              </w:rPr>
              <w:fldChar w:fldCharType="begin"/>
            </w:r>
            <w:r>
              <w:rPr>
                <w:noProof/>
                <w:webHidden/>
              </w:rPr>
              <w:instrText xml:space="preserve"> PAGEREF _Toc203568504 \h </w:instrText>
            </w:r>
            <w:r>
              <w:rPr>
                <w:noProof/>
                <w:webHidden/>
              </w:rPr>
            </w:r>
            <w:r>
              <w:rPr>
                <w:noProof/>
                <w:webHidden/>
              </w:rPr>
              <w:fldChar w:fldCharType="separate"/>
            </w:r>
            <w:r>
              <w:rPr>
                <w:noProof/>
                <w:webHidden/>
              </w:rPr>
              <w:t>9</w:t>
            </w:r>
            <w:r>
              <w:rPr>
                <w:noProof/>
                <w:webHidden/>
              </w:rPr>
              <w:fldChar w:fldCharType="end"/>
            </w:r>
          </w:hyperlink>
        </w:p>
        <w:p w14:paraId="0B5583F7" w14:textId="40664326"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5" w:history="1">
            <w:r w:rsidRPr="006B1094">
              <w:rPr>
                <w:rStyle w:val="Hyperlink"/>
                <w:noProof/>
                <w:lang w:eastAsia="en-GB"/>
              </w:rPr>
              <w:t>1.27</w:t>
            </w:r>
            <w:r>
              <w:rPr>
                <w:rFonts w:cstheme="minorBidi"/>
                <w:b w:val="0"/>
                <w:noProof/>
                <w:kern w:val="2"/>
                <w:sz w:val="24"/>
                <w:szCs w:val="24"/>
                <w:lang w:val="en-AU" w:eastAsia="en-GB"/>
                <w14:ligatures w14:val="standardContextual"/>
              </w:rPr>
              <w:tab/>
            </w:r>
            <w:r w:rsidRPr="006B1094">
              <w:rPr>
                <w:rStyle w:val="Hyperlink"/>
                <w:noProof/>
                <w:lang w:eastAsia="en-GB"/>
              </w:rPr>
              <w:t>Ultimatum Task</w:t>
            </w:r>
            <w:r>
              <w:rPr>
                <w:noProof/>
                <w:webHidden/>
              </w:rPr>
              <w:tab/>
            </w:r>
            <w:r>
              <w:rPr>
                <w:noProof/>
                <w:webHidden/>
              </w:rPr>
              <w:fldChar w:fldCharType="begin"/>
            </w:r>
            <w:r>
              <w:rPr>
                <w:noProof/>
                <w:webHidden/>
              </w:rPr>
              <w:instrText xml:space="preserve"> PAGEREF _Toc203568505 \h </w:instrText>
            </w:r>
            <w:r>
              <w:rPr>
                <w:noProof/>
                <w:webHidden/>
              </w:rPr>
            </w:r>
            <w:r>
              <w:rPr>
                <w:noProof/>
                <w:webHidden/>
              </w:rPr>
              <w:fldChar w:fldCharType="separate"/>
            </w:r>
            <w:r>
              <w:rPr>
                <w:noProof/>
                <w:webHidden/>
              </w:rPr>
              <w:t>10</w:t>
            </w:r>
            <w:r>
              <w:rPr>
                <w:noProof/>
                <w:webHidden/>
              </w:rPr>
              <w:fldChar w:fldCharType="end"/>
            </w:r>
          </w:hyperlink>
        </w:p>
        <w:p w14:paraId="6AB45F4A" w14:textId="3F0088AC"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6" w:history="1">
            <w:r w:rsidRPr="006B1094">
              <w:rPr>
                <w:rStyle w:val="Hyperlink"/>
                <w:noProof/>
                <w:lang w:eastAsia="en-GB"/>
              </w:rPr>
              <w:t>1.28</w:t>
            </w:r>
            <w:r>
              <w:rPr>
                <w:rFonts w:cstheme="minorBidi"/>
                <w:b w:val="0"/>
                <w:noProof/>
                <w:kern w:val="2"/>
                <w:sz w:val="24"/>
                <w:szCs w:val="24"/>
                <w:lang w:val="en-AU" w:eastAsia="en-GB"/>
                <w14:ligatures w14:val="standardContextual"/>
              </w:rPr>
              <w:tab/>
            </w:r>
            <w:r w:rsidRPr="006B1094">
              <w:rPr>
                <w:rStyle w:val="Hyperlink"/>
                <w:noProof/>
                <w:lang w:eastAsia="en-GB"/>
              </w:rPr>
              <w:t>Dictator Game</w:t>
            </w:r>
            <w:r>
              <w:rPr>
                <w:noProof/>
                <w:webHidden/>
              </w:rPr>
              <w:tab/>
            </w:r>
            <w:r>
              <w:rPr>
                <w:noProof/>
                <w:webHidden/>
              </w:rPr>
              <w:fldChar w:fldCharType="begin"/>
            </w:r>
            <w:r>
              <w:rPr>
                <w:noProof/>
                <w:webHidden/>
              </w:rPr>
              <w:instrText xml:space="preserve"> PAGEREF _Toc203568506 \h </w:instrText>
            </w:r>
            <w:r>
              <w:rPr>
                <w:noProof/>
                <w:webHidden/>
              </w:rPr>
            </w:r>
            <w:r>
              <w:rPr>
                <w:noProof/>
                <w:webHidden/>
              </w:rPr>
              <w:fldChar w:fldCharType="separate"/>
            </w:r>
            <w:r>
              <w:rPr>
                <w:noProof/>
                <w:webHidden/>
              </w:rPr>
              <w:t>11</w:t>
            </w:r>
            <w:r>
              <w:rPr>
                <w:noProof/>
                <w:webHidden/>
              </w:rPr>
              <w:fldChar w:fldCharType="end"/>
            </w:r>
          </w:hyperlink>
        </w:p>
        <w:p w14:paraId="24B87B71" w14:textId="06893747"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7" w:history="1">
            <w:r w:rsidRPr="006B1094">
              <w:rPr>
                <w:rStyle w:val="Hyperlink"/>
                <w:noProof/>
                <w:lang w:eastAsia="en-GB"/>
              </w:rPr>
              <w:t>1.29</w:t>
            </w:r>
            <w:r>
              <w:rPr>
                <w:rFonts w:cstheme="minorBidi"/>
                <w:b w:val="0"/>
                <w:noProof/>
                <w:kern w:val="2"/>
                <w:sz w:val="24"/>
                <w:szCs w:val="24"/>
                <w:lang w:val="en-AU" w:eastAsia="en-GB"/>
                <w14:ligatures w14:val="standardContextual"/>
              </w:rPr>
              <w:tab/>
            </w:r>
            <w:r w:rsidRPr="006B1094">
              <w:rPr>
                <w:rStyle w:val="Hyperlink"/>
                <w:noProof/>
                <w:lang w:eastAsia="en-GB"/>
              </w:rPr>
              <w:t>Learning and Assessment Task</w:t>
            </w:r>
            <w:r>
              <w:rPr>
                <w:noProof/>
                <w:webHidden/>
              </w:rPr>
              <w:tab/>
            </w:r>
            <w:r>
              <w:rPr>
                <w:noProof/>
                <w:webHidden/>
              </w:rPr>
              <w:fldChar w:fldCharType="begin"/>
            </w:r>
            <w:r>
              <w:rPr>
                <w:noProof/>
                <w:webHidden/>
              </w:rPr>
              <w:instrText xml:space="preserve"> PAGEREF _Toc203568507 \h </w:instrText>
            </w:r>
            <w:r>
              <w:rPr>
                <w:noProof/>
                <w:webHidden/>
              </w:rPr>
            </w:r>
            <w:r>
              <w:rPr>
                <w:noProof/>
                <w:webHidden/>
              </w:rPr>
              <w:fldChar w:fldCharType="separate"/>
            </w:r>
            <w:r>
              <w:rPr>
                <w:noProof/>
                <w:webHidden/>
              </w:rPr>
              <w:t>11</w:t>
            </w:r>
            <w:r>
              <w:rPr>
                <w:noProof/>
                <w:webHidden/>
              </w:rPr>
              <w:fldChar w:fldCharType="end"/>
            </w:r>
          </w:hyperlink>
        </w:p>
        <w:p w14:paraId="5464648F" w14:textId="62BEA822"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8" w:history="1">
            <w:r w:rsidRPr="006B1094">
              <w:rPr>
                <w:rStyle w:val="Hyperlink"/>
                <w:noProof/>
              </w:rPr>
              <w:t>1.30</w:t>
            </w:r>
            <w:r>
              <w:rPr>
                <w:rFonts w:cstheme="minorBidi"/>
                <w:b w:val="0"/>
                <w:noProof/>
                <w:kern w:val="2"/>
                <w:sz w:val="24"/>
                <w:szCs w:val="24"/>
                <w:lang w:val="en-AU" w:eastAsia="en-GB"/>
                <w14:ligatures w14:val="standardContextual"/>
              </w:rPr>
              <w:tab/>
            </w:r>
            <w:r w:rsidRPr="006B1094">
              <w:rPr>
                <w:rStyle w:val="Hyperlink"/>
                <w:noProof/>
              </w:rPr>
              <w:t>Emotional Labelling Task</w:t>
            </w:r>
            <w:r>
              <w:rPr>
                <w:noProof/>
                <w:webHidden/>
              </w:rPr>
              <w:tab/>
            </w:r>
            <w:r>
              <w:rPr>
                <w:noProof/>
                <w:webHidden/>
              </w:rPr>
              <w:fldChar w:fldCharType="begin"/>
            </w:r>
            <w:r>
              <w:rPr>
                <w:noProof/>
                <w:webHidden/>
              </w:rPr>
              <w:instrText xml:space="preserve"> PAGEREF _Toc203568508 \h </w:instrText>
            </w:r>
            <w:r>
              <w:rPr>
                <w:noProof/>
                <w:webHidden/>
              </w:rPr>
            </w:r>
            <w:r>
              <w:rPr>
                <w:noProof/>
                <w:webHidden/>
              </w:rPr>
              <w:fldChar w:fldCharType="separate"/>
            </w:r>
            <w:r>
              <w:rPr>
                <w:noProof/>
                <w:webHidden/>
              </w:rPr>
              <w:t>11</w:t>
            </w:r>
            <w:r>
              <w:rPr>
                <w:noProof/>
                <w:webHidden/>
              </w:rPr>
              <w:fldChar w:fldCharType="end"/>
            </w:r>
          </w:hyperlink>
        </w:p>
        <w:p w14:paraId="2A7298DE" w14:textId="3D476F93" w:rsidR="007F5DE3" w:rsidRDefault="007F5DE3">
          <w:pPr>
            <w:pStyle w:val="TOC2"/>
            <w:tabs>
              <w:tab w:val="left" w:pos="1000"/>
              <w:tab w:val="right" w:leader="dot" w:pos="10450"/>
            </w:tabs>
            <w:rPr>
              <w:rFonts w:cstheme="minorBidi"/>
              <w:b w:val="0"/>
              <w:noProof/>
              <w:kern w:val="2"/>
              <w:sz w:val="24"/>
              <w:szCs w:val="24"/>
              <w:lang w:val="en-AU" w:eastAsia="en-GB"/>
              <w14:ligatures w14:val="standardContextual"/>
            </w:rPr>
          </w:pPr>
          <w:hyperlink w:anchor="_Toc203568509" w:history="1">
            <w:r w:rsidRPr="006B1094">
              <w:rPr>
                <w:rStyle w:val="Hyperlink"/>
                <w:noProof/>
              </w:rPr>
              <w:t>1.31</w:t>
            </w:r>
            <w:r>
              <w:rPr>
                <w:rFonts w:cstheme="minorBidi"/>
                <w:b w:val="0"/>
                <w:noProof/>
                <w:kern w:val="2"/>
                <w:sz w:val="24"/>
                <w:szCs w:val="24"/>
                <w:lang w:val="en-AU" w:eastAsia="en-GB"/>
                <w14:ligatures w14:val="standardContextual"/>
              </w:rPr>
              <w:tab/>
            </w:r>
            <w:r w:rsidRPr="006B1094">
              <w:rPr>
                <w:rStyle w:val="Hyperlink"/>
                <w:noProof/>
              </w:rPr>
              <w:t>Analogies</w:t>
            </w:r>
            <w:r>
              <w:rPr>
                <w:noProof/>
                <w:webHidden/>
              </w:rPr>
              <w:tab/>
            </w:r>
            <w:r>
              <w:rPr>
                <w:noProof/>
                <w:webHidden/>
              </w:rPr>
              <w:fldChar w:fldCharType="begin"/>
            </w:r>
            <w:r>
              <w:rPr>
                <w:noProof/>
                <w:webHidden/>
              </w:rPr>
              <w:instrText xml:space="preserve"> PAGEREF _Toc203568509 \h </w:instrText>
            </w:r>
            <w:r>
              <w:rPr>
                <w:noProof/>
                <w:webHidden/>
              </w:rPr>
            </w:r>
            <w:r>
              <w:rPr>
                <w:noProof/>
                <w:webHidden/>
              </w:rPr>
              <w:fldChar w:fldCharType="separate"/>
            </w:r>
            <w:r>
              <w:rPr>
                <w:noProof/>
                <w:webHidden/>
              </w:rPr>
              <w:t>11</w:t>
            </w:r>
            <w:r>
              <w:rPr>
                <w:noProof/>
                <w:webHidden/>
              </w:rPr>
              <w:fldChar w:fldCharType="end"/>
            </w:r>
          </w:hyperlink>
        </w:p>
        <w:p w14:paraId="55EE3FD1" w14:textId="095F4B1A" w:rsidR="002020DA" w:rsidRPr="002A433D" w:rsidRDefault="002020DA">
          <w:r w:rsidRPr="002A433D">
            <w:rPr>
              <w:b/>
              <w:bCs/>
              <w:noProof/>
            </w:rPr>
            <w:fldChar w:fldCharType="end"/>
          </w:r>
        </w:p>
      </w:sdtContent>
    </w:sdt>
    <w:p w14:paraId="356C9AC7" w14:textId="77777777" w:rsidR="007A532C" w:rsidRPr="002A433D" w:rsidRDefault="007A532C" w:rsidP="007C4997"/>
    <w:p w14:paraId="715E66A6" w14:textId="5B744721" w:rsidR="008B7706" w:rsidRPr="002A433D" w:rsidRDefault="008B7706">
      <w:pPr>
        <w:widowControl/>
        <w:autoSpaceDE/>
        <w:autoSpaceDN/>
        <w:adjustRightInd/>
        <w:spacing w:after="240" w:line="480" w:lineRule="auto"/>
        <w:ind w:left="0" w:firstLine="360"/>
        <w:rPr>
          <w:rFonts w:eastAsiaTheme="majorEastAsia"/>
          <w:b/>
          <w:bCs/>
          <w:iCs/>
          <w:sz w:val="24"/>
          <w:szCs w:val="24"/>
        </w:rPr>
      </w:pPr>
      <w:r w:rsidRPr="002A433D">
        <w:br w:type="page"/>
      </w:r>
    </w:p>
    <w:p w14:paraId="3B3FE43A" w14:textId="79F97AF9" w:rsidR="002A433D" w:rsidRDefault="000A270D" w:rsidP="002A433D">
      <w:pPr>
        <w:pStyle w:val="Heading1"/>
        <w:spacing w:after="0" w:afterAutospacing="0"/>
        <w:rPr>
          <w:rFonts w:cs="Arial"/>
        </w:rPr>
      </w:pPr>
      <w:bookmarkStart w:id="0" w:name="_Toc196739838"/>
      <w:bookmarkStart w:id="1" w:name="_Toc203568478"/>
      <w:r w:rsidRPr="002A433D">
        <w:rPr>
          <w:rFonts w:cs="Arial"/>
        </w:rPr>
        <w:lastRenderedPageBreak/>
        <w:t>Cognitive Measures</w:t>
      </w:r>
      <w:bookmarkEnd w:id="0"/>
      <w:bookmarkEnd w:id="1"/>
      <w:r w:rsidRPr="002A433D">
        <w:rPr>
          <w:rFonts w:cs="Arial"/>
        </w:rPr>
        <w:t xml:space="preserve"> </w:t>
      </w:r>
    </w:p>
    <w:p w14:paraId="06AD63BB" w14:textId="018E67E5" w:rsidR="002A433D" w:rsidRPr="002A433D" w:rsidRDefault="002A433D" w:rsidP="002A433D">
      <w:pPr>
        <w:pStyle w:val="Heading2"/>
      </w:pPr>
      <w:bookmarkStart w:id="2" w:name="_Toc196739839"/>
      <w:bookmarkStart w:id="3" w:name="_Toc203568479"/>
      <w:r>
        <w:t>N-Back task</w:t>
      </w:r>
      <w:r w:rsidRPr="002A433D">
        <w:t xml:space="preserve"> (12 minutes)</w:t>
      </w:r>
      <w:bookmarkEnd w:id="2"/>
      <w:bookmarkEnd w:id="3"/>
    </w:p>
    <w:p w14:paraId="44D7BEF2" w14:textId="77777777" w:rsidR="002A433D" w:rsidRPr="002A433D" w:rsidRDefault="002A433D" w:rsidP="002A433D">
      <w:pPr>
        <w:spacing w:after="120"/>
        <w:jc w:val="both"/>
      </w:pPr>
      <w:r w:rsidRPr="002A433D">
        <w:t>In the N-Back task, a series of stimuli are presented, and the task is to indicate whether the current stimulus matches the one from n steps earlier. This requires constantly updating the working memory buffer to keep track of which earlier stimulus is to be compared with the current one.</w:t>
      </w:r>
    </w:p>
    <w:p w14:paraId="23C524BB" w14:textId="75AEDEA6" w:rsidR="002A433D" w:rsidRPr="002A433D" w:rsidRDefault="00F25280" w:rsidP="002A433D">
      <w:pPr>
        <w:pStyle w:val="Heading2"/>
      </w:pPr>
      <w:bookmarkStart w:id="4" w:name="_Toc196739840"/>
      <w:bookmarkStart w:id="5" w:name="_Toc203568480"/>
      <w:r>
        <w:t>Simple</w:t>
      </w:r>
      <w:r w:rsidR="002A433D" w:rsidRPr="002A433D">
        <w:t xml:space="preserve"> </w:t>
      </w:r>
      <w:r>
        <w:t>Span</w:t>
      </w:r>
      <w:r w:rsidR="002A433D" w:rsidRPr="002A433D">
        <w:t xml:space="preserve"> (5 minutes)</w:t>
      </w:r>
      <w:bookmarkEnd w:id="4"/>
      <w:bookmarkEnd w:id="5"/>
    </w:p>
    <w:p w14:paraId="1E1666BB" w14:textId="741EAE50" w:rsidR="002A433D" w:rsidRPr="002A433D" w:rsidRDefault="002A433D" w:rsidP="002A433D">
      <w:r w:rsidRPr="002A433D">
        <w:t>In the span ta</w:t>
      </w:r>
      <w:r w:rsidR="00F25280">
        <w:t>s</w:t>
      </w:r>
      <w:r w:rsidRPr="002A433D">
        <w:t xml:space="preserve">k, participants are presented a series of letters </w:t>
      </w:r>
      <w:r w:rsidR="00F25280">
        <w:t xml:space="preserve">or digits </w:t>
      </w:r>
      <w:r w:rsidRPr="002A433D">
        <w:t>presented one at a time (at a rate of two letters</w:t>
      </w:r>
      <w:r w:rsidR="00F25280">
        <w:t>/digits</w:t>
      </w:r>
      <w:r w:rsidRPr="002A433D">
        <w:t xml:space="preserve"> per second). Once a recall screen appears, participants </w:t>
      </w:r>
      <w:proofErr w:type="gramStart"/>
      <w:r w:rsidRPr="002A433D">
        <w:t>have to</w:t>
      </w:r>
      <w:proofErr w:type="gramEnd"/>
      <w:r w:rsidRPr="002A433D">
        <w:t xml:space="preserve"> recall the most recent </w:t>
      </w:r>
      <w:r w:rsidRPr="002A433D">
        <w:rPr>
          <w:i/>
        </w:rPr>
        <w:t>n</w:t>
      </w:r>
    </w:p>
    <w:p w14:paraId="5C6FE0CF" w14:textId="5AE036BF" w:rsidR="002A433D" w:rsidRPr="002A433D" w:rsidRDefault="002A433D" w:rsidP="002A433D">
      <w:r w:rsidRPr="002A433D">
        <w:t>number of items (e.g., the last six letters) in serial order. Before each trial, subjects were told the number of letters</w:t>
      </w:r>
      <w:r w:rsidR="00F25280">
        <w:t>/digits</w:t>
      </w:r>
      <w:r w:rsidRPr="002A433D">
        <w:t xml:space="preserve"> (set size) that they should remember, but they are not told how many letters</w:t>
      </w:r>
      <w:r w:rsidR="00F25280">
        <w:t>/digits</w:t>
      </w:r>
      <w:r w:rsidRPr="002A433D">
        <w:t xml:space="preserve"> would be presented in a series. The set size ranges from 3 to 9. Subjects completed two trials per set size for a total of 14 trials.</w:t>
      </w:r>
    </w:p>
    <w:p w14:paraId="3BE8C902" w14:textId="49FD1F03" w:rsidR="002A433D" w:rsidRPr="002A433D" w:rsidRDefault="002A433D" w:rsidP="002A433D">
      <w:pPr>
        <w:pStyle w:val="Heading2"/>
      </w:pPr>
      <w:bookmarkStart w:id="6" w:name="_Toc196739841"/>
      <w:bookmarkStart w:id="7" w:name="_Toc203568481"/>
      <w:r w:rsidRPr="002A433D">
        <w:t xml:space="preserve">Symmetry Span </w:t>
      </w:r>
      <w:r>
        <w:t xml:space="preserve">Task: </w:t>
      </w:r>
      <w:r w:rsidRPr="002A433D">
        <w:t>(8 minutes)</w:t>
      </w:r>
      <w:bookmarkEnd w:id="6"/>
      <w:bookmarkEnd w:id="7"/>
    </w:p>
    <w:p w14:paraId="3C7F4778" w14:textId="0582153E" w:rsidR="002A433D" w:rsidRPr="002A433D" w:rsidRDefault="002A433D" w:rsidP="002A433D">
      <w:pPr>
        <w:rPr>
          <w:bCs/>
        </w:rPr>
      </w:pPr>
      <w:r w:rsidRPr="002A433D">
        <w:t xml:space="preserve">Participants recall sequences of red square locations within a matrix against a background symmetry-judgment task. In the symmetry-judgment task, an 8 x 8 grid displaying a symmetrical or non-symmetrical pattern is displayed. The participant must respond to whether the pattern is symmetrical, followed by a 4 x 4 matrix with a filled red square. The participant must remember the sequence of red square locations in set sizes ranging from 2-5 symmetry-memory matrices. </w:t>
      </w:r>
    </w:p>
    <w:p w14:paraId="79E59065" w14:textId="77777777" w:rsidR="002A433D" w:rsidRPr="002A433D" w:rsidRDefault="002A433D" w:rsidP="002A433D">
      <w:pPr>
        <w:pStyle w:val="Heading2"/>
      </w:pPr>
      <w:bookmarkStart w:id="8" w:name="_Toc196739842"/>
      <w:bookmarkStart w:id="9" w:name="_Toc203568482"/>
      <w:r w:rsidRPr="002A433D">
        <w:t>Figure Exchange Task (10 minutes)</w:t>
      </w:r>
      <w:bookmarkEnd w:id="8"/>
      <w:bookmarkEnd w:id="9"/>
    </w:p>
    <w:p w14:paraId="4185F26D" w14:textId="1A33B4BC" w:rsidR="002A433D" w:rsidRPr="002A433D" w:rsidRDefault="002A433D" w:rsidP="002A433D">
      <w:pPr>
        <w:rPr>
          <w:bCs/>
        </w:rPr>
      </w:pPr>
      <w:r w:rsidRPr="002A433D">
        <w:rPr>
          <w:bCs/>
        </w:rPr>
        <w:t>This task requires participants to mentally reorder a sequence of four symbols, where only adjacent symbols can be exchanged. The participant must indicate the number of adjacent figure exchanges required to transform one symbol sequence to a second symbol sequence.</w:t>
      </w:r>
    </w:p>
    <w:p w14:paraId="4AB20A73" w14:textId="77777777" w:rsidR="002A433D" w:rsidRPr="002A433D" w:rsidRDefault="002A433D" w:rsidP="002A433D">
      <w:pPr>
        <w:pStyle w:val="Heading2"/>
      </w:pPr>
      <w:bookmarkStart w:id="10" w:name="_Toc196739843"/>
      <w:bookmarkStart w:id="11" w:name="_Toc203568483"/>
      <w:r w:rsidRPr="002A433D">
        <w:t>AXCPT Task (5 minutes)</w:t>
      </w:r>
      <w:bookmarkEnd w:id="10"/>
      <w:bookmarkEnd w:id="11"/>
    </w:p>
    <w:p w14:paraId="5B854D1B" w14:textId="49A1903F" w:rsidR="00554880" w:rsidRDefault="002A433D" w:rsidP="001C7EDA">
      <w:pPr>
        <w:rPr>
          <w:bCs/>
        </w:rPr>
      </w:pPr>
      <w:r w:rsidRPr="002A433D">
        <w:rPr>
          <w:bCs/>
        </w:rPr>
        <w:t>Participants are presented with a sequence of letters on a screen, one at a time. Participants are instructed to make a positive response to a target cue, when preceded by a probe letter, and a negative response to a non-target cue/probe sequence.</w:t>
      </w:r>
    </w:p>
    <w:p w14:paraId="12ACF93E" w14:textId="69F14238" w:rsidR="00B00098" w:rsidRPr="002A433D" w:rsidRDefault="00B00098" w:rsidP="00B00098">
      <w:pPr>
        <w:pStyle w:val="Heading2"/>
      </w:pPr>
      <w:bookmarkStart w:id="12" w:name="_Toc196739844"/>
      <w:bookmarkStart w:id="13" w:name="_Toc203568484"/>
      <w:r>
        <w:t>Raven’s Progressive Matrices</w:t>
      </w:r>
      <w:r w:rsidRPr="002A433D">
        <w:t xml:space="preserve"> (</w:t>
      </w:r>
      <w:r w:rsidR="00521587">
        <w:t>20</w:t>
      </w:r>
      <w:r w:rsidRPr="002A433D">
        <w:t xml:space="preserve"> minutes)</w:t>
      </w:r>
      <w:bookmarkEnd w:id="12"/>
      <w:bookmarkEnd w:id="13"/>
    </w:p>
    <w:p w14:paraId="12B73224" w14:textId="77777777" w:rsidR="00B00098" w:rsidRDefault="00B00098" w:rsidP="00B00098">
      <w:r>
        <w:t>A 20-item abstract reasoning task used to assess fluid intelligence that involves participants completing a series of patterns by selecting the appropriate missing pattern.</w:t>
      </w:r>
    </w:p>
    <w:p w14:paraId="2ED8D11F" w14:textId="27D90A75" w:rsidR="00B00098" w:rsidRPr="002A433D" w:rsidRDefault="00B00098" w:rsidP="00B00098">
      <w:pPr>
        <w:pStyle w:val="Heading2"/>
      </w:pPr>
      <w:bookmarkStart w:id="14" w:name="_Toc196739845"/>
      <w:bookmarkStart w:id="15" w:name="_Toc203568485"/>
      <w:r>
        <w:t>Letter Compare</w:t>
      </w:r>
      <w:r w:rsidRPr="002A433D">
        <w:t xml:space="preserve"> (</w:t>
      </w:r>
      <w:r>
        <w:t>2</w:t>
      </w:r>
      <w:r w:rsidRPr="002A433D">
        <w:t xml:space="preserve"> minutes)</w:t>
      </w:r>
      <w:bookmarkEnd w:id="14"/>
      <w:bookmarkEnd w:id="15"/>
    </w:p>
    <w:p w14:paraId="528C06D6" w14:textId="27AAADB9" w:rsidR="00B00098" w:rsidRPr="00B00098" w:rsidRDefault="00B00098" w:rsidP="00B00098">
      <w:pPr>
        <w:spacing w:after="240"/>
        <w:rPr>
          <w:bCs/>
        </w:rPr>
      </w:pPr>
      <w:r>
        <w:t>Subjects decide</w:t>
      </w:r>
      <w:r w:rsidRPr="00B00098">
        <w:t xml:space="preserve"> whether sets of three, six, or nine consonants/numbers on either side of a line were the same or different. If the sets were the same, subjects clicked </w:t>
      </w:r>
      <w:r w:rsidRPr="00B00098">
        <w:rPr>
          <w:i/>
          <w:iCs/>
        </w:rPr>
        <w:t>SAME</w:t>
      </w:r>
      <w:r w:rsidRPr="00B00098">
        <w:t xml:space="preserve">; if sets differed, subjects clicked </w:t>
      </w:r>
      <w:r w:rsidRPr="00B00098">
        <w:rPr>
          <w:i/>
          <w:iCs/>
        </w:rPr>
        <w:t>DIFFERENT</w:t>
      </w:r>
      <w:r w:rsidRPr="00B00098">
        <w:t>. Subjects had 30 s to complete as many comparisons as possible, with the total correct across four 30-s administrations used as the dependent variable.</w:t>
      </w:r>
    </w:p>
    <w:p w14:paraId="5147A8B2" w14:textId="00739D59" w:rsidR="00B00098" w:rsidRPr="002A433D" w:rsidRDefault="00F25280" w:rsidP="00B00098">
      <w:pPr>
        <w:pStyle w:val="Heading2"/>
      </w:pPr>
      <w:bookmarkStart w:id="16" w:name="_Toc196739846"/>
      <w:bookmarkStart w:id="17" w:name="_Toc203568486"/>
      <w:r>
        <w:t xml:space="preserve">Choice </w:t>
      </w:r>
      <w:r w:rsidR="00B00098">
        <w:t>Reaction Time</w:t>
      </w:r>
      <w:r w:rsidR="00B00098" w:rsidRPr="002A433D">
        <w:t xml:space="preserve"> (</w:t>
      </w:r>
      <w:r w:rsidR="00B00098">
        <w:t>4</w:t>
      </w:r>
      <w:r w:rsidR="00B00098" w:rsidRPr="002A433D">
        <w:t xml:space="preserve"> minutes)</w:t>
      </w:r>
      <w:bookmarkEnd w:id="16"/>
      <w:bookmarkEnd w:id="17"/>
    </w:p>
    <w:p w14:paraId="0C5D3841" w14:textId="77777777" w:rsidR="001E4636" w:rsidRDefault="001E4636" w:rsidP="00586CA0">
      <w:r>
        <w:t xml:space="preserve">The Choice Reaction Time </w:t>
      </w:r>
      <w:r w:rsidRPr="007971EA">
        <w:t>Task</w:t>
      </w:r>
      <w:r>
        <w:t xml:space="preserve"> is a measure of processing speed. Each trial involves the presentation of two basic stimuli of the same type (e.g., lines, circles). The participants are instructed to respond according to a predetermined rule (e.g., “select the longest line”, “select the green circle”). </w:t>
      </w:r>
    </w:p>
    <w:p w14:paraId="6F43D560" w14:textId="77777777" w:rsidR="001E4636" w:rsidRDefault="001E4636" w:rsidP="00586CA0">
      <w:r w:rsidRPr="000F78E3">
        <w:rPr>
          <w:noProof/>
        </w:rPr>
        <w:lastRenderedPageBreak/>
        <w:drawing>
          <wp:inline distT="0" distB="0" distL="0" distR="0" wp14:anchorId="6678420B" wp14:editId="2E8A87C6">
            <wp:extent cx="2800513" cy="1575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2958" cy="1599125"/>
                    </a:xfrm>
                    <a:prstGeom prst="rect">
                      <a:avLst/>
                    </a:prstGeom>
                  </pic:spPr>
                </pic:pic>
              </a:graphicData>
            </a:graphic>
          </wp:inline>
        </w:drawing>
      </w:r>
      <w:r w:rsidRPr="000F78E3">
        <w:rPr>
          <w:noProof/>
        </w:rPr>
        <w:t xml:space="preserve"> </w:t>
      </w:r>
      <w:r w:rsidRPr="000F78E3">
        <w:rPr>
          <w:noProof/>
        </w:rPr>
        <w:drawing>
          <wp:inline distT="0" distB="0" distL="0" distR="0" wp14:anchorId="1387805D" wp14:editId="5054238F">
            <wp:extent cx="2794635" cy="1571943"/>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63529" cy="1610695"/>
                    </a:xfrm>
                    <a:prstGeom prst="rect">
                      <a:avLst/>
                    </a:prstGeom>
                  </pic:spPr>
                </pic:pic>
              </a:graphicData>
            </a:graphic>
          </wp:inline>
        </w:drawing>
      </w:r>
    </w:p>
    <w:p w14:paraId="185DB3D2" w14:textId="77777777" w:rsidR="001E4636" w:rsidRDefault="001E4636" w:rsidP="00586CA0">
      <w:r>
        <w:t xml:space="preserve">Participants respond by pressing one of two keys representing each choice (“A” and “L”). </w:t>
      </w:r>
    </w:p>
    <w:p w14:paraId="5DC84126" w14:textId="79976530" w:rsidR="001E4636" w:rsidRDefault="001E4636" w:rsidP="00586CA0">
      <w:r>
        <w:t xml:space="preserve">Types of stimuli include lines and shapes. Choices include length, width, and </w:t>
      </w:r>
      <w:proofErr w:type="spellStart"/>
      <w:r>
        <w:t>colour</w:t>
      </w:r>
      <w:proofErr w:type="spellEnd"/>
      <w:r>
        <w:t xml:space="preserve">. Each block consists of the same type and choice throughout that block. Each block consists of approximately 40 trials, allowing the participants to take a break between trials. </w:t>
      </w:r>
    </w:p>
    <w:p w14:paraId="4A84D2DD" w14:textId="460EBF64" w:rsidR="00B00098" w:rsidRPr="002A433D" w:rsidRDefault="00473AA6" w:rsidP="00B00098">
      <w:pPr>
        <w:pStyle w:val="Heading2"/>
      </w:pPr>
      <w:bookmarkStart w:id="18" w:name="_Toc196739847"/>
      <w:bookmarkStart w:id="19" w:name="_Toc203568487"/>
      <w:r>
        <w:t>Letter/</w:t>
      </w:r>
      <w:r w:rsidR="00B00098">
        <w:t>Number Series</w:t>
      </w:r>
      <w:r w:rsidR="00B00098" w:rsidRPr="002A433D">
        <w:t xml:space="preserve"> (</w:t>
      </w:r>
      <w:r w:rsidR="00B00098">
        <w:t>6</w:t>
      </w:r>
      <w:r w:rsidR="00B00098" w:rsidRPr="002A433D">
        <w:t xml:space="preserve"> minutes)</w:t>
      </w:r>
      <w:bookmarkEnd w:id="18"/>
      <w:bookmarkEnd w:id="19"/>
    </w:p>
    <w:p w14:paraId="3DB7AD6C" w14:textId="0C0C2BAC" w:rsidR="00B00098" w:rsidRDefault="00B00098" w:rsidP="00B00098">
      <w:r w:rsidRPr="00B00098">
        <w:t xml:space="preserve">7 items present a series of </w:t>
      </w:r>
      <w:proofErr w:type="gramStart"/>
      <w:r w:rsidRPr="00B00098">
        <w:t>numbers,</w:t>
      </w:r>
      <w:r w:rsidR="00473AA6">
        <w:t>/</w:t>
      </w:r>
      <w:proofErr w:type="gramEnd"/>
      <w:r w:rsidR="00473AA6">
        <w:t>Letters</w:t>
      </w:r>
      <w:r w:rsidRPr="00B00098">
        <w:t xml:space="preserve"> and subjects identify the response option that continues the sequence. The number of is used as the dependent variable.</w:t>
      </w:r>
      <w:r w:rsidR="00706694">
        <w:t xml:space="preserve"> For example:</w:t>
      </w:r>
    </w:p>
    <w:p w14:paraId="49F40A46" w14:textId="323B0063" w:rsidR="00706694" w:rsidRPr="00B00098" w:rsidRDefault="00706694" w:rsidP="00B00098">
      <w:pPr>
        <w:rPr>
          <w:bCs/>
        </w:rPr>
      </w:pPr>
      <w:r w:rsidRPr="00371449">
        <w:rPr>
          <w:noProof/>
        </w:rPr>
        <w:drawing>
          <wp:inline distT="0" distB="0" distL="0" distR="0" wp14:anchorId="1C8AB174" wp14:editId="0FC680AA">
            <wp:extent cx="5729513" cy="1713053"/>
            <wp:effectExtent l="25400" t="25400" r="36830" b="146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3696" b="23150"/>
                    <a:stretch/>
                  </pic:blipFill>
                  <pic:spPr bwMode="auto">
                    <a:xfrm>
                      <a:off x="0" y="0"/>
                      <a:ext cx="5731510" cy="171365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FDB954A" w14:textId="77777777" w:rsidR="00B00098" w:rsidRDefault="00B00098" w:rsidP="001C7EDA">
      <w:pPr>
        <w:rPr>
          <w:bCs/>
        </w:rPr>
      </w:pPr>
    </w:p>
    <w:p w14:paraId="535AF196" w14:textId="77777777" w:rsidR="005D7638" w:rsidRDefault="005D7638" w:rsidP="001C7EDA">
      <w:pPr>
        <w:rPr>
          <w:bCs/>
        </w:rPr>
      </w:pPr>
    </w:p>
    <w:p w14:paraId="62F2F0B1" w14:textId="77777777" w:rsidR="005D7638" w:rsidRDefault="005D7638" w:rsidP="001C7EDA">
      <w:pPr>
        <w:rPr>
          <w:bCs/>
        </w:rPr>
      </w:pPr>
    </w:p>
    <w:p w14:paraId="3B8C48E5" w14:textId="3A8D21EA" w:rsidR="00B00098" w:rsidRPr="002A433D" w:rsidRDefault="005D7638" w:rsidP="00B00098">
      <w:pPr>
        <w:pStyle w:val="Heading2"/>
      </w:pPr>
      <w:bookmarkStart w:id="20" w:name="_Toc196739848"/>
      <w:bookmarkStart w:id="21" w:name="_Toc203568488"/>
      <w:r>
        <w:t>Synonyms</w:t>
      </w:r>
      <w:r w:rsidR="00B00098" w:rsidRPr="002A433D">
        <w:t xml:space="preserve"> (</w:t>
      </w:r>
      <w:r>
        <w:t>4</w:t>
      </w:r>
      <w:r w:rsidR="00B00098" w:rsidRPr="002A433D">
        <w:t xml:space="preserve"> minutes)</w:t>
      </w:r>
      <w:bookmarkEnd w:id="20"/>
      <w:bookmarkEnd w:id="21"/>
    </w:p>
    <w:p w14:paraId="5E2143D3" w14:textId="77777777" w:rsidR="005D7638" w:rsidRPr="005D7638" w:rsidRDefault="005D7638" w:rsidP="005D7638">
      <w:pPr>
        <w:spacing w:after="240"/>
      </w:pPr>
      <w:r w:rsidRPr="005D7638">
        <w:t>In an 18-item multiple choice style test, participants read a word and then select and appropriate synonym from a list of 5 options which include distractors, antonyms and randomly selected words. Participants are given 4 minutes to complete as many as possible</w:t>
      </w:r>
    </w:p>
    <w:p w14:paraId="457CB957" w14:textId="6AD06C1C" w:rsidR="00B00098" w:rsidRPr="002A433D" w:rsidRDefault="005D7638" w:rsidP="00B00098">
      <w:pPr>
        <w:pStyle w:val="Heading2"/>
      </w:pPr>
      <w:bookmarkStart w:id="22" w:name="_Toc196739849"/>
      <w:bookmarkStart w:id="23" w:name="_Toc203568489"/>
      <w:r>
        <w:t>Counter Task</w:t>
      </w:r>
      <w:r w:rsidR="00B00098" w:rsidRPr="002A433D">
        <w:t xml:space="preserve"> (</w:t>
      </w:r>
      <w:r>
        <w:t>7</w:t>
      </w:r>
      <w:r w:rsidR="00B00098" w:rsidRPr="002A433D">
        <w:t xml:space="preserve"> minutes)</w:t>
      </w:r>
      <w:bookmarkEnd w:id="22"/>
      <w:bookmarkEnd w:id="23"/>
    </w:p>
    <w:p w14:paraId="7081FABB" w14:textId="4F2FCA29" w:rsidR="00B00098" w:rsidRDefault="005D7638" w:rsidP="001C7EDA">
      <w:pPr>
        <w:rPr>
          <w:bCs/>
        </w:rPr>
      </w:pPr>
      <w:r>
        <w:t>Participants are presented with a series of inter-mixed large and small squares. They must simultaneously keep counts of the small and large circles. After a presentation sequence of around 25 seconds participants report the number of small and large squares they believe occurred in the sequence.</w:t>
      </w:r>
    </w:p>
    <w:p w14:paraId="66C57E12" w14:textId="67060C3B" w:rsidR="00B00098" w:rsidRPr="002A433D" w:rsidRDefault="005D7638" w:rsidP="00B00098">
      <w:pPr>
        <w:pStyle w:val="Heading2"/>
      </w:pPr>
      <w:bookmarkStart w:id="24" w:name="_Toc196739850"/>
      <w:bookmarkStart w:id="25" w:name="_Toc203568490"/>
      <w:r>
        <w:t>Inductive Reasoning</w:t>
      </w:r>
      <w:r w:rsidR="00B00098" w:rsidRPr="002A433D">
        <w:t xml:space="preserve"> (</w:t>
      </w:r>
      <w:r>
        <w:t>4</w:t>
      </w:r>
      <w:r w:rsidR="00B00098" w:rsidRPr="002A433D">
        <w:t xml:space="preserve"> minutes)</w:t>
      </w:r>
      <w:bookmarkEnd w:id="24"/>
      <w:bookmarkEnd w:id="25"/>
    </w:p>
    <w:p w14:paraId="512C8188" w14:textId="6E624FD9" w:rsidR="005D7638" w:rsidRDefault="005D7638" w:rsidP="005D7638">
      <w:pPr>
        <w:spacing w:after="240"/>
      </w:pPr>
      <w:r w:rsidRPr="005D7638">
        <w:t>In an 18-item multiple choice style test, participants read a logical statement and then select from a list of 5 possibilities which statement can be inferred from the statement without any additional information. Participants are given 4 minutes to complete as many as possible.</w:t>
      </w:r>
    </w:p>
    <w:p w14:paraId="6954CB91" w14:textId="77AABDAB" w:rsidR="00F25280" w:rsidRDefault="00F25280" w:rsidP="00F25280">
      <w:pPr>
        <w:pStyle w:val="Heading2"/>
      </w:pPr>
      <w:bookmarkStart w:id="26" w:name="_Toc196739851"/>
      <w:bookmarkStart w:id="27" w:name="_Toc203568491"/>
      <w:r>
        <w:t>Relational monitoring</w:t>
      </w:r>
      <w:bookmarkEnd w:id="26"/>
      <w:bookmarkEnd w:id="27"/>
      <w:r>
        <w:t xml:space="preserve"> </w:t>
      </w:r>
    </w:p>
    <w:p w14:paraId="37E65901" w14:textId="77777777" w:rsidR="008E7D2E" w:rsidRDefault="008E7D2E" w:rsidP="008E7D2E">
      <w:r>
        <w:t xml:space="preserve">The Relation Monitoring Task is a measure of relational binding. A continuous sequence of symbol patterns </w:t>
      </w:r>
      <w:proofErr w:type="gramStart"/>
      <w:r>
        <w:t>are</w:t>
      </w:r>
      <w:proofErr w:type="gramEnd"/>
      <w:r>
        <w:t xml:space="preserve"> presented. Each trial displays a 3 x 3 array of strings (letters, numbers, or pictures of common objects). Each array has only one type of stimuli, as demonstrated below. </w:t>
      </w:r>
    </w:p>
    <w:tbl>
      <w:tblPr>
        <w:tblStyle w:val="TableGrid"/>
        <w:tblW w:w="0" w:type="auto"/>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153"/>
        <w:gridCol w:w="1153"/>
        <w:gridCol w:w="1153"/>
        <w:gridCol w:w="695"/>
        <w:gridCol w:w="1153"/>
        <w:gridCol w:w="1153"/>
        <w:gridCol w:w="1153"/>
      </w:tblGrid>
      <w:tr w:rsidR="008E7D2E" w14:paraId="0FEA9443" w14:textId="77777777" w:rsidTr="001052C8">
        <w:trPr>
          <w:trHeight w:val="386"/>
          <w:jc w:val="center"/>
        </w:trPr>
        <w:tc>
          <w:tcPr>
            <w:tcW w:w="695" w:type="dxa"/>
            <w:vAlign w:val="center"/>
          </w:tcPr>
          <w:p w14:paraId="1AF15D4C" w14:textId="77777777" w:rsidR="008E7D2E" w:rsidRPr="00022758" w:rsidRDefault="008E7D2E" w:rsidP="008E7D2E">
            <w:pPr>
              <w:rPr>
                <w:rFonts w:ascii="Courier New" w:hAnsi="Courier New" w:cs="Courier New"/>
              </w:rPr>
            </w:pPr>
            <w:r w:rsidRPr="00022758">
              <w:rPr>
                <w:rFonts w:ascii="Courier New" w:hAnsi="Courier New" w:cs="Courier New"/>
              </w:rPr>
              <w:t>684</w:t>
            </w:r>
          </w:p>
        </w:tc>
        <w:tc>
          <w:tcPr>
            <w:tcW w:w="695" w:type="dxa"/>
            <w:tcBorders>
              <w:top w:val="single" w:sz="4" w:space="0" w:color="auto"/>
              <w:bottom w:val="nil"/>
            </w:tcBorders>
            <w:vAlign w:val="center"/>
          </w:tcPr>
          <w:p w14:paraId="3894EF99" w14:textId="77777777" w:rsidR="008E7D2E" w:rsidRPr="00022758" w:rsidRDefault="008E7D2E" w:rsidP="008E7D2E">
            <w:pPr>
              <w:rPr>
                <w:rFonts w:ascii="Courier New" w:hAnsi="Courier New" w:cs="Courier New"/>
              </w:rPr>
            </w:pPr>
            <w:r w:rsidRPr="00022758">
              <w:rPr>
                <w:rFonts w:ascii="Courier New" w:hAnsi="Courier New" w:cs="Courier New"/>
              </w:rPr>
              <w:t>886</w:t>
            </w:r>
          </w:p>
        </w:tc>
        <w:tc>
          <w:tcPr>
            <w:tcW w:w="695" w:type="dxa"/>
            <w:tcBorders>
              <w:top w:val="single" w:sz="4" w:space="0" w:color="auto"/>
              <w:bottom w:val="nil"/>
              <w:right w:val="single" w:sz="4" w:space="0" w:color="auto"/>
            </w:tcBorders>
            <w:vAlign w:val="center"/>
          </w:tcPr>
          <w:p w14:paraId="44B882E5" w14:textId="77777777" w:rsidR="008E7D2E" w:rsidRPr="00022758" w:rsidRDefault="008E7D2E" w:rsidP="008E7D2E">
            <w:pPr>
              <w:rPr>
                <w:rFonts w:ascii="Courier New" w:hAnsi="Courier New" w:cs="Courier New"/>
              </w:rPr>
            </w:pPr>
            <w:r w:rsidRPr="00022758">
              <w:rPr>
                <w:rFonts w:ascii="Courier New" w:hAnsi="Courier New" w:cs="Courier New"/>
              </w:rPr>
              <w:t>748</w:t>
            </w:r>
          </w:p>
        </w:tc>
        <w:tc>
          <w:tcPr>
            <w:tcW w:w="695" w:type="dxa"/>
            <w:tcBorders>
              <w:top w:val="nil"/>
              <w:left w:val="single" w:sz="4" w:space="0" w:color="auto"/>
              <w:bottom w:val="nil"/>
              <w:right w:val="single" w:sz="4" w:space="0" w:color="auto"/>
            </w:tcBorders>
            <w:vAlign w:val="center"/>
          </w:tcPr>
          <w:p w14:paraId="75825B83" w14:textId="77777777" w:rsidR="008E7D2E" w:rsidRPr="00022758" w:rsidRDefault="008E7D2E" w:rsidP="008E7D2E">
            <w:pPr>
              <w:rPr>
                <w:rFonts w:ascii="Courier New" w:hAnsi="Courier New" w:cs="Courier New"/>
              </w:rPr>
            </w:pPr>
          </w:p>
        </w:tc>
        <w:tc>
          <w:tcPr>
            <w:tcW w:w="695" w:type="dxa"/>
            <w:tcBorders>
              <w:top w:val="single" w:sz="4" w:space="0" w:color="auto"/>
              <w:left w:val="single" w:sz="4" w:space="0" w:color="auto"/>
              <w:bottom w:val="nil"/>
            </w:tcBorders>
            <w:vAlign w:val="center"/>
          </w:tcPr>
          <w:p w14:paraId="24FDA601" w14:textId="77777777" w:rsidR="008E7D2E" w:rsidRPr="00022758" w:rsidRDefault="008E7D2E" w:rsidP="008E7D2E">
            <w:pPr>
              <w:rPr>
                <w:rFonts w:ascii="Courier New" w:hAnsi="Courier New" w:cs="Courier New"/>
              </w:rPr>
            </w:pPr>
            <w:r w:rsidRPr="00022758">
              <w:rPr>
                <w:rFonts w:ascii="Courier New" w:hAnsi="Courier New" w:cs="Courier New"/>
              </w:rPr>
              <w:t>LND</w:t>
            </w:r>
          </w:p>
        </w:tc>
        <w:tc>
          <w:tcPr>
            <w:tcW w:w="695" w:type="dxa"/>
            <w:tcBorders>
              <w:top w:val="single" w:sz="4" w:space="0" w:color="auto"/>
              <w:bottom w:val="nil"/>
            </w:tcBorders>
            <w:vAlign w:val="center"/>
          </w:tcPr>
          <w:p w14:paraId="31D6401E" w14:textId="77777777" w:rsidR="008E7D2E" w:rsidRPr="00022758" w:rsidRDefault="008E7D2E" w:rsidP="008E7D2E">
            <w:pPr>
              <w:rPr>
                <w:rFonts w:ascii="Courier New" w:hAnsi="Courier New" w:cs="Courier New"/>
              </w:rPr>
            </w:pPr>
            <w:r w:rsidRPr="00022758">
              <w:rPr>
                <w:rFonts w:ascii="Courier New" w:hAnsi="Courier New" w:cs="Courier New"/>
              </w:rPr>
              <w:t>HDL</w:t>
            </w:r>
          </w:p>
        </w:tc>
        <w:tc>
          <w:tcPr>
            <w:tcW w:w="695" w:type="dxa"/>
            <w:tcBorders>
              <w:top w:val="single" w:sz="4" w:space="0" w:color="auto"/>
              <w:bottom w:val="nil"/>
            </w:tcBorders>
            <w:vAlign w:val="center"/>
          </w:tcPr>
          <w:p w14:paraId="03668AE1" w14:textId="77777777" w:rsidR="008E7D2E" w:rsidRPr="00022758" w:rsidRDefault="008E7D2E" w:rsidP="008E7D2E">
            <w:pPr>
              <w:rPr>
                <w:rFonts w:ascii="Courier New" w:hAnsi="Courier New" w:cs="Courier New"/>
              </w:rPr>
            </w:pPr>
            <w:r w:rsidRPr="00022758">
              <w:rPr>
                <w:rFonts w:ascii="Courier New" w:hAnsi="Courier New" w:cs="Courier New"/>
              </w:rPr>
              <w:t>KKD</w:t>
            </w:r>
          </w:p>
        </w:tc>
      </w:tr>
      <w:tr w:rsidR="008E7D2E" w14:paraId="18310BC0" w14:textId="77777777" w:rsidTr="001052C8">
        <w:trPr>
          <w:trHeight w:val="371"/>
          <w:jc w:val="center"/>
        </w:trPr>
        <w:tc>
          <w:tcPr>
            <w:tcW w:w="695" w:type="dxa"/>
            <w:vAlign w:val="center"/>
          </w:tcPr>
          <w:p w14:paraId="35467C7F" w14:textId="77777777" w:rsidR="008E7D2E" w:rsidRPr="00022758" w:rsidRDefault="008E7D2E" w:rsidP="008E7D2E">
            <w:pPr>
              <w:rPr>
                <w:rFonts w:ascii="Courier New" w:hAnsi="Courier New" w:cs="Courier New"/>
              </w:rPr>
            </w:pPr>
            <w:r w:rsidRPr="00022758">
              <w:rPr>
                <w:rFonts w:ascii="Courier New" w:hAnsi="Courier New" w:cs="Courier New"/>
              </w:rPr>
              <w:t>487</w:t>
            </w:r>
          </w:p>
        </w:tc>
        <w:tc>
          <w:tcPr>
            <w:tcW w:w="695" w:type="dxa"/>
            <w:tcBorders>
              <w:top w:val="nil"/>
              <w:bottom w:val="nil"/>
            </w:tcBorders>
            <w:vAlign w:val="center"/>
          </w:tcPr>
          <w:p w14:paraId="6C22E9C7" w14:textId="77777777" w:rsidR="008E7D2E" w:rsidRPr="00022758" w:rsidRDefault="008E7D2E" w:rsidP="008E7D2E">
            <w:pPr>
              <w:rPr>
                <w:rFonts w:ascii="Courier New" w:hAnsi="Courier New" w:cs="Courier New"/>
              </w:rPr>
            </w:pPr>
            <w:r w:rsidRPr="00022758">
              <w:rPr>
                <w:rFonts w:ascii="Courier New" w:hAnsi="Courier New" w:cs="Courier New"/>
              </w:rPr>
              <w:t>136</w:t>
            </w:r>
          </w:p>
        </w:tc>
        <w:tc>
          <w:tcPr>
            <w:tcW w:w="695" w:type="dxa"/>
            <w:tcBorders>
              <w:top w:val="nil"/>
              <w:bottom w:val="nil"/>
              <w:right w:val="single" w:sz="4" w:space="0" w:color="auto"/>
            </w:tcBorders>
            <w:vAlign w:val="center"/>
          </w:tcPr>
          <w:p w14:paraId="126F68BD" w14:textId="77777777" w:rsidR="008E7D2E" w:rsidRPr="00022758" w:rsidRDefault="008E7D2E" w:rsidP="008E7D2E">
            <w:pPr>
              <w:rPr>
                <w:rFonts w:ascii="Courier New" w:hAnsi="Courier New" w:cs="Courier New"/>
              </w:rPr>
            </w:pPr>
            <w:r w:rsidRPr="00022758">
              <w:rPr>
                <w:rFonts w:ascii="Courier New" w:hAnsi="Courier New" w:cs="Courier New"/>
              </w:rPr>
              <w:t>835</w:t>
            </w:r>
          </w:p>
        </w:tc>
        <w:tc>
          <w:tcPr>
            <w:tcW w:w="695" w:type="dxa"/>
            <w:tcBorders>
              <w:top w:val="nil"/>
              <w:left w:val="single" w:sz="4" w:space="0" w:color="auto"/>
              <w:bottom w:val="nil"/>
              <w:right w:val="single" w:sz="4" w:space="0" w:color="auto"/>
            </w:tcBorders>
            <w:vAlign w:val="center"/>
          </w:tcPr>
          <w:p w14:paraId="5711CE6F" w14:textId="77777777" w:rsidR="008E7D2E" w:rsidRPr="00022758" w:rsidRDefault="008E7D2E" w:rsidP="008E7D2E">
            <w:pPr>
              <w:rPr>
                <w:rFonts w:ascii="Courier New" w:hAnsi="Courier New" w:cs="Courier New"/>
              </w:rPr>
            </w:pPr>
          </w:p>
        </w:tc>
        <w:tc>
          <w:tcPr>
            <w:tcW w:w="695" w:type="dxa"/>
            <w:tcBorders>
              <w:top w:val="nil"/>
              <w:left w:val="single" w:sz="4" w:space="0" w:color="auto"/>
              <w:bottom w:val="nil"/>
            </w:tcBorders>
            <w:vAlign w:val="center"/>
          </w:tcPr>
          <w:p w14:paraId="612965DE" w14:textId="77777777" w:rsidR="008E7D2E" w:rsidRPr="00022758" w:rsidRDefault="008E7D2E" w:rsidP="008E7D2E">
            <w:pPr>
              <w:rPr>
                <w:rFonts w:ascii="Courier New" w:hAnsi="Courier New" w:cs="Courier New"/>
              </w:rPr>
            </w:pPr>
            <w:r w:rsidRPr="00022758">
              <w:rPr>
                <w:rFonts w:ascii="Courier New" w:hAnsi="Courier New" w:cs="Courier New"/>
              </w:rPr>
              <w:t>CVS</w:t>
            </w:r>
          </w:p>
        </w:tc>
        <w:tc>
          <w:tcPr>
            <w:tcW w:w="695" w:type="dxa"/>
            <w:tcBorders>
              <w:top w:val="nil"/>
              <w:bottom w:val="nil"/>
            </w:tcBorders>
            <w:vAlign w:val="center"/>
          </w:tcPr>
          <w:p w14:paraId="0C35E4EC" w14:textId="77777777" w:rsidR="008E7D2E" w:rsidRPr="00022758" w:rsidRDefault="008E7D2E" w:rsidP="008E7D2E">
            <w:pPr>
              <w:rPr>
                <w:rFonts w:ascii="Courier New" w:hAnsi="Courier New" w:cs="Courier New"/>
              </w:rPr>
            </w:pPr>
            <w:r w:rsidRPr="00022758">
              <w:rPr>
                <w:rFonts w:ascii="Courier New" w:hAnsi="Courier New" w:cs="Courier New"/>
              </w:rPr>
              <w:t>ZZD</w:t>
            </w:r>
          </w:p>
        </w:tc>
        <w:tc>
          <w:tcPr>
            <w:tcW w:w="695" w:type="dxa"/>
            <w:tcBorders>
              <w:top w:val="nil"/>
              <w:bottom w:val="nil"/>
            </w:tcBorders>
            <w:vAlign w:val="center"/>
          </w:tcPr>
          <w:p w14:paraId="0A9BDB19" w14:textId="77777777" w:rsidR="008E7D2E" w:rsidRPr="00022758" w:rsidRDefault="008E7D2E" w:rsidP="008E7D2E">
            <w:pPr>
              <w:rPr>
                <w:rFonts w:ascii="Courier New" w:hAnsi="Courier New" w:cs="Courier New"/>
              </w:rPr>
            </w:pPr>
            <w:r w:rsidRPr="00022758">
              <w:rPr>
                <w:rFonts w:ascii="Courier New" w:hAnsi="Courier New" w:cs="Courier New"/>
              </w:rPr>
              <w:t>NDD</w:t>
            </w:r>
          </w:p>
        </w:tc>
      </w:tr>
      <w:tr w:rsidR="008E7D2E" w14:paraId="27CB4FA6" w14:textId="77777777" w:rsidTr="001052C8">
        <w:trPr>
          <w:trHeight w:val="399"/>
          <w:jc w:val="center"/>
        </w:trPr>
        <w:tc>
          <w:tcPr>
            <w:tcW w:w="695" w:type="dxa"/>
            <w:vAlign w:val="center"/>
          </w:tcPr>
          <w:p w14:paraId="2C9C8B09" w14:textId="77777777" w:rsidR="008E7D2E" w:rsidRPr="00022758" w:rsidRDefault="008E7D2E" w:rsidP="008E7D2E">
            <w:pPr>
              <w:rPr>
                <w:rFonts w:ascii="Courier New" w:hAnsi="Courier New" w:cs="Courier New"/>
              </w:rPr>
            </w:pPr>
            <w:r w:rsidRPr="00022758">
              <w:rPr>
                <w:rFonts w:ascii="Courier New" w:hAnsi="Courier New" w:cs="Courier New"/>
              </w:rPr>
              <w:lastRenderedPageBreak/>
              <w:t>903</w:t>
            </w:r>
          </w:p>
        </w:tc>
        <w:tc>
          <w:tcPr>
            <w:tcW w:w="695" w:type="dxa"/>
            <w:tcBorders>
              <w:top w:val="nil"/>
              <w:bottom w:val="single" w:sz="4" w:space="0" w:color="auto"/>
            </w:tcBorders>
            <w:vAlign w:val="center"/>
          </w:tcPr>
          <w:p w14:paraId="0C8E9A49" w14:textId="77777777" w:rsidR="008E7D2E" w:rsidRPr="00022758" w:rsidRDefault="008E7D2E" w:rsidP="008E7D2E">
            <w:pPr>
              <w:rPr>
                <w:rFonts w:ascii="Courier New" w:hAnsi="Courier New" w:cs="Courier New"/>
              </w:rPr>
            </w:pPr>
            <w:r w:rsidRPr="00022758">
              <w:rPr>
                <w:rFonts w:ascii="Courier New" w:hAnsi="Courier New" w:cs="Courier New"/>
              </w:rPr>
              <w:t>216</w:t>
            </w:r>
          </w:p>
        </w:tc>
        <w:tc>
          <w:tcPr>
            <w:tcW w:w="695" w:type="dxa"/>
            <w:tcBorders>
              <w:top w:val="nil"/>
              <w:bottom w:val="single" w:sz="4" w:space="0" w:color="auto"/>
              <w:right w:val="single" w:sz="4" w:space="0" w:color="auto"/>
            </w:tcBorders>
            <w:vAlign w:val="center"/>
          </w:tcPr>
          <w:p w14:paraId="55C196F8" w14:textId="77777777" w:rsidR="008E7D2E" w:rsidRPr="00022758" w:rsidRDefault="008E7D2E" w:rsidP="008E7D2E">
            <w:pPr>
              <w:rPr>
                <w:rFonts w:ascii="Courier New" w:hAnsi="Courier New" w:cs="Courier New"/>
              </w:rPr>
            </w:pPr>
            <w:r w:rsidRPr="00022758">
              <w:rPr>
                <w:rFonts w:ascii="Courier New" w:hAnsi="Courier New" w:cs="Courier New"/>
              </w:rPr>
              <w:t>399</w:t>
            </w:r>
          </w:p>
        </w:tc>
        <w:tc>
          <w:tcPr>
            <w:tcW w:w="695" w:type="dxa"/>
            <w:tcBorders>
              <w:top w:val="nil"/>
              <w:left w:val="single" w:sz="4" w:space="0" w:color="auto"/>
              <w:bottom w:val="nil"/>
              <w:right w:val="single" w:sz="4" w:space="0" w:color="auto"/>
            </w:tcBorders>
            <w:vAlign w:val="center"/>
          </w:tcPr>
          <w:p w14:paraId="7EC987A0" w14:textId="77777777" w:rsidR="008E7D2E" w:rsidRPr="00022758" w:rsidRDefault="008E7D2E" w:rsidP="008E7D2E">
            <w:pPr>
              <w:rPr>
                <w:rFonts w:ascii="Courier New" w:hAnsi="Courier New" w:cs="Courier New"/>
              </w:rPr>
            </w:pPr>
          </w:p>
        </w:tc>
        <w:tc>
          <w:tcPr>
            <w:tcW w:w="695" w:type="dxa"/>
            <w:tcBorders>
              <w:top w:val="nil"/>
              <w:left w:val="single" w:sz="4" w:space="0" w:color="auto"/>
              <w:bottom w:val="single" w:sz="4" w:space="0" w:color="auto"/>
            </w:tcBorders>
            <w:vAlign w:val="center"/>
          </w:tcPr>
          <w:p w14:paraId="1464F5AC" w14:textId="77777777" w:rsidR="008E7D2E" w:rsidRPr="00022758" w:rsidRDefault="008E7D2E" w:rsidP="008E7D2E">
            <w:pPr>
              <w:rPr>
                <w:rFonts w:ascii="Courier New" w:hAnsi="Courier New" w:cs="Courier New"/>
              </w:rPr>
            </w:pPr>
            <w:r w:rsidRPr="00022758">
              <w:rPr>
                <w:rFonts w:ascii="Courier New" w:hAnsi="Courier New" w:cs="Courier New"/>
              </w:rPr>
              <w:t>HVD</w:t>
            </w:r>
          </w:p>
        </w:tc>
        <w:tc>
          <w:tcPr>
            <w:tcW w:w="695" w:type="dxa"/>
            <w:tcBorders>
              <w:top w:val="nil"/>
              <w:bottom w:val="single" w:sz="4" w:space="0" w:color="auto"/>
            </w:tcBorders>
            <w:vAlign w:val="center"/>
          </w:tcPr>
          <w:p w14:paraId="0031745F" w14:textId="77777777" w:rsidR="008E7D2E" w:rsidRPr="00022758" w:rsidRDefault="008E7D2E" w:rsidP="008E7D2E">
            <w:pPr>
              <w:rPr>
                <w:rFonts w:ascii="Courier New" w:hAnsi="Courier New" w:cs="Courier New"/>
              </w:rPr>
            </w:pPr>
            <w:r w:rsidRPr="00022758">
              <w:rPr>
                <w:rFonts w:ascii="Courier New" w:hAnsi="Courier New" w:cs="Courier New"/>
              </w:rPr>
              <w:t>KSL</w:t>
            </w:r>
          </w:p>
        </w:tc>
        <w:tc>
          <w:tcPr>
            <w:tcW w:w="695" w:type="dxa"/>
            <w:tcBorders>
              <w:top w:val="nil"/>
              <w:bottom w:val="single" w:sz="4" w:space="0" w:color="auto"/>
            </w:tcBorders>
            <w:vAlign w:val="center"/>
          </w:tcPr>
          <w:p w14:paraId="044A0C6C" w14:textId="77777777" w:rsidR="008E7D2E" w:rsidRPr="00022758" w:rsidRDefault="008E7D2E" w:rsidP="008E7D2E">
            <w:pPr>
              <w:rPr>
                <w:rFonts w:ascii="Courier New" w:hAnsi="Courier New" w:cs="Courier New"/>
              </w:rPr>
            </w:pPr>
            <w:r w:rsidRPr="00022758">
              <w:rPr>
                <w:rFonts w:ascii="Courier New" w:hAnsi="Courier New" w:cs="Courier New"/>
              </w:rPr>
              <w:t>LCD</w:t>
            </w:r>
          </w:p>
        </w:tc>
      </w:tr>
    </w:tbl>
    <w:p w14:paraId="3DBB4EEF" w14:textId="77777777" w:rsidR="008E7D2E" w:rsidRDefault="008E7D2E" w:rsidP="008E7D2E">
      <w:r>
        <w:rPr>
          <w:noProof/>
        </w:rPr>
        <w:drawing>
          <wp:inline distT="0" distB="0" distL="0" distR="0" wp14:anchorId="538E76DB" wp14:editId="1B728ECC">
            <wp:extent cx="2800772" cy="1677975"/>
            <wp:effectExtent l="25400" t="25400" r="19050" b="24130"/>
            <wp:docPr id="1" name="Picture 1" descr="../../../Desktop/Screen%20Shot%202016-07-11%20at%2012.18.48%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07-11%20at%2012.18.48%20P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15151" cy="1686590"/>
                    </a:xfrm>
                    <a:prstGeom prst="rect">
                      <a:avLst/>
                    </a:prstGeom>
                    <a:noFill/>
                    <a:ln>
                      <a:solidFill>
                        <a:schemeClr val="tx1"/>
                      </a:solidFill>
                    </a:ln>
                  </pic:spPr>
                </pic:pic>
              </a:graphicData>
            </a:graphic>
          </wp:inline>
        </w:drawing>
      </w:r>
    </w:p>
    <w:p w14:paraId="55D00040" w14:textId="77777777" w:rsidR="008E7D2E" w:rsidRDefault="008E7D2E" w:rsidP="008E7D2E">
      <w:r>
        <w:t xml:space="preserve">The participants' task is to monitor the array and respond (press spacebar) if they notice a predefined pattern within a single row or column. For instance, in the condition </w:t>
      </w:r>
      <w:r w:rsidRPr="00F6771E">
        <w:rPr>
          <w:i/>
        </w:rPr>
        <w:t>sam</w:t>
      </w:r>
      <w:r>
        <w:rPr>
          <w:i/>
        </w:rPr>
        <w:t>e</w:t>
      </w:r>
      <w:r>
        <w:t xml:space="preserve">, the participants are asked to detect whether three strings ending with the same letter/digit are located within a single row or column. In the condition </w:t>
      </w:r>
      <w:r w:rsidRPr="00F6771E">
        <w:rPr>
          <w:i/>
        </w:rPr>
        <w:t>ascending</w:t>
      </w:r>
      <w:r>
        <w:t>, the task is to look for three strings within a row or column ending in digits that consecutively ascend (e.g., 3-4-5). The rules all relate the strings in some way (same, different, ascending).</w:t>
      </w:r>
    </w:p>
    <w:p w14:paraId="27A67C1B" w14:textId="77777777" w:rsidR="008E7D2E" w:rsidRDefault="008E7D2E" w:rsidP="008E7D2E">
      <w:r>
        <w:t>In the figural version, the only rule is to look for a categorical match amongst the objects, whereby all objects within an entire row or column belong to the same category. The categories of objects in the figural version are listed in the Appendix A.</w:t>
      </w:r>
    </w:p>
    <w:p w14:paraId="38F3DE04" w14:textId="77777777" w:rsidR="008E7D2E" w:rsidRDefault="008E7D2E" w:rsidP="008E7D2E">
      <w:r>
        <w:t xml:space="preserve">If the array matches the pattern, the participant </w:t>
      </w:r>
      <w:proofErr w:type="gramStart"/>
      <w:r>
        <w:t>are</w:t>
      </w:r>
      <w:proofErr w:type="gramEnd"/>
      <w:r>
        <w:t xml:space="preserve"> instructed to respond to these trials </w:t>
      </w:r>
      <w:proofErr w:type="gramStart"/>
      <w:r>
        <w:t>in order to</w:t>
      </w:r>
      <w:proofErr w:type="gramEnd"/>
      <w:r>
        <w:t xml:space="preserve"> be scored as correct. Participants are instructed to only respond to trials that match the rule, so responses given to no-relation trials are recorded as false alarm errors. Each trial lasts between 3-5.5 seconds, though responding to a trial ends the current trial immediately.</w:t>
      </w:r>
    </w:p>
    <w:p w14:paraId="7E9920DB" w14:textId="08A47EC4" w:rsidR="008E7D2E" w:rsidRDefault="008E7D2E" w:rsidP="008E7D2E">
      <w:r>
        <w:t xml:space="preserve">Each block constitutes a single match rule using a single stimulus type. Brief instructions explain the type of stimulus and match rule before each block. Each block consists of approximately 40 trials, of which half conform to the rule. Each block is preceded by 5 practice trials demonstrating the rule. The blocks are presented in random order. </w:t>
      </w:r>
    </w:p>
    <w:p w14:paraId="6C3B3ED5" w14:textId="77777777" w:rsidR="008E7D2E" w:rsidRPr="008E7D2E" w:rsidRDefault="008E7D2E" w:rsidP="008E7D2E">
      <w:pPr>
        <w:rPr>
          <w:lang w:val="en-AU"/>
        </w:rPr>
      </w:pPr>
    </w:p>
    <w:p w14:paraId="751278E7" w14:textId="5151DE56" w:rsidR="00F25280" w:rsidRDefault="00F25280" w:rsidP="00F25280">
      <w:pPr>
        <w:pStyle w:val="Heading2"/>
      </w:pPr>
      <w:bookmarkStart w:id="28" w:name="_Toc196739852"/>
      <w:bookmarkStart w:id="29" w:name="_Toc203568492"/>
      <w:r>
        <w:t>Task switching</w:t>
      </w:r>
      <w:bookmarkEnd w:id="28"/>
      <w:bookmarkEnd w:id="29"/>
    </w:p>
    <w:p w14:paraId="4CCB6002" w14:textId="0C445F7B" w:rsidR="008E7D2E" w:rsidRPr="008E7D2E" w:rsidRDefault="008E7D2E" w:rsidP="008E7D2E">
      <w:pPr>
        <w:rPr>
          <w:lang w:val="en-AU"/>
        </w:rPr>
      </w:pPr>
      <w:r w:rsidRPr="008E7D2E">
        <w:rPr>
          <w:lang w:val="en-AU"/>
        </w:rPr>
        <w:t>Task switching requires processes that are not necessary when simply repeating the same task and generally incurs costs in the form of increased response latency and errors.</w:t>
      </w:r>
      <w:r>
        <w:rPr>
          <w:lang w:val="en-AU"/>
        </w:rPr>
        <w:t xml:space="preserve"> Tasks switching tasks will require participants to shift their response/stimuli pairings, essentially having </w:t>
      </w:r>
      <w:r w:rsidRPr="008E7D2E">
        <w:rPr>
          <w:lang w:val="en-AU"/>
        </w:rPr>
        <w:t>people doing two tasks in rapid alternation.</w:t>
      </w:r>
      <w:r>
        <w:rPr>
          <w:lang w:val="en-AU"/>
        </w:rPr>
        <w:t xml:space="preserve"> For example</w:t>
      </w:r>
      <w:r w:rsidRPr="008E7D2E">
        <w:rPr>
          <w:lang w:val="en-AU"/>
        </w:rPr>
        <w:t xml:space="preserve">, </w:t>
      </w:r>
      <w:r>
        <w:rPr>
          <w:lang w:val="en-AU"/>
        </w:rPr>
        <w:t>participants</w:t>
      </w:r>
      <w:r w:rsidRPr="008E7D2E">
        <w:rPr>
          <w:lang w:val="en-AU"/>
        </w:rPr>
        <w:t xml:space="preserve"> need to respond to number and letter combinations. </w:t>
      </w:r>
      <w:r>
        <w:rPr>
          <w:lang w:val="en-AU"/>
        </w:rPr>
        <w:t xml:space="preserve">E.g. responding whether a number is odd vs even on some </w:t>
      </w:r>
      <w:proofErr w:type="gramStart"/>
      <w:r>
        <w:rPr>
          <w:lang w:val="en-AU"/>
        </w:rPr>
        <w:t>trials</w:t>
      </w:r>
      <w:proofErr w:type="gramEnd"/>
      <w:r>
        <w:rPr>
          <w:lang w:val="en-AU"/>
        </w:rPr>
        <w:t xml:space="preserve"> vs saying if it is higher or lower than 7 on alternate trials</w:t>
      </w:r>
    </w:p>
    <w:p w14:paraId="60B52017" w14:textId="14DCD66B" w:rsidR="00F25280" w:rsidRDefault="00F25280" w:rsidP="00F25280">
      <w:pPr>
        <w:pStyle w:val="Heading2"/>
      </w:pPr>
      <w:bookmarkStart w:id="30" w:name="_Toc196739853"/>
      <w:bookmarkStart w:id="31" w:name="_Toc203568493"/>
      <w:r>
        <w:t>Change detection</w:t>
      </w:r>
      <w:bookmarkEnd w:id="30"/>
      <w:bookmarkEnd w:id="31"/>
    </w:p>
    <w:p w14:paraId="01B46427" w14:textId="77777777" w:rsidR="008E7D2E" w:rsidRDefault="008E7D2E" w:rsidP="008E7D2E">
      <w:r>
        <w:t>Change Detection Tasks are measures of attention and visuospatial memory. Participants are presented with an array of stimuli (dots, crosses, or simple objects; left). After 2-7 seconds, the array disappears. After a blank inter-stimulus interval of 2-5 seconds, the array returns, with (right) or without changes. The participant’s task is to decide whether the current array is the same or different from the previous array.</w:t>
      </w:r>
    </w:p>
    <w:p w14:paraId="0072DA41" w14:textId="77777777" w:rsidR="008E7D2E" w:rsidRDefault="008E7D2E" w:rsidP="008E7D2E">
      <w:r w:rsidRPr="00164AB6">
        <w:rPr>
          <w:noProof/>
        </w:rPr>
        <w:drawing>
          <wp:inline distT="0" distB="0" distL="0" distR="0" wp14:anchorId="2CE1DF00" wp14:editId="7034C6BC">
            <wp:extent cx="2784068" cy="1566000"/>
            <wp:effectExtent l="25400" t="25400" r="35560" b="342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84068" cy="1566000"/>
                    </a:xfrm>
                    <a:prstGeom prst="rect">
                      <a:avLst/>
                    </a:prstGeom>
                    <a:ln>
                      <a:solidFill>
                        <a:schemeClr val="tx1"/>
                      </a:solidFill>
                    </a:ln>
                  </pic:spPr>
                </pic:pic>
              </a:graphicData>
            </a:graphic>
          </wp:inline>
        </w:drawing>
      </w:r>
      <w:r w:rsidRPr="00164AB6">
        <w:t xml:space="preserve"> </w:t>
      </w:r>
      <w:r w:rsidRPr="00164AB6">
        <w:rPr>
          <w:noProof/>
        </w:rPr>
        <w:drawing>
          <wp:inline distT="0" distB="0" distL="0" distR="0" wp14:anchorId="33B8FBEE" wp14:editId="5AA5A703">
            <wp:extent cx="2784068" cy="1566000"/>
            <wp:effectExtent l="25400" t="25400" r="35560" b="342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84068" cy="1566000"/>
                    </a:xfrm>
                    <a:prstGeom prst="rect">
                      <a:avLst/>
                    </a:prstGeom>
                    <a:ln>
                      <a:solidFill>
                        <a:schemeClr val="tx1"/>
                      </a:solidFill>
                    </a:ln>
                  </pic:spPr>
                </pic:pic>
              </a:graphicData>
            </a:graphic>
          </wp:inline>
        </w:drawing>
      </w:r>
    </w:p>
    <w:p w14:paraId="512B97ED" w14:textId="77777777" w:rsidR="008E7D2E" w:rsidRDefault="008E7D2E" w:rsidP="008E7D2E">
      <w:r>
        <w:t>Participants respond by pressing the key corresponding to their choice (“A” or “L”).</w:t>
      </w:r>
    </w:p>
    <w:p w14:paraId="1070454C" w14:textId="77777777" w:rsidR="008E7D2E" w:rsidRDefault="008E7D2E" w:rsidP="008E7D2E">
      <w:r>
        <w:t>The number of stimuli and the nature of their grouping (number of clusters and number of stimuli per cluster) is randomly determined for each trial. In some trials, the instructions are to only focus on changes occurring in certain areas of the screen (e.g., “ignore any changes that occur on the right side of the screen”).</w:t>
      </w:r>
    </w:p>
    <w:p w14:paraId="3E1F320D" w14:textId="12363F47" w:rsidR="008E7D2E" w:rsidRDefault="008E7D2E" w:rsidP="008E7D2E">
      <w:r>
        <w:t xml:space="preserve">In some the trials, the simple stimuli (dots/crosses) are replaced with complex stimuli (e.g., shells, fish, or crabs) on a contextual background (e.g., water). In some of these trials, the instructions are to only focus on changes </w:t>
      </w:r>
      <w:r>
        <w:lastRenderedPageBreak/>
        <w:t xml:space="preserve">occurring to certain objects (e.g., just the shells) and ignore other objects (e.g., fish). </w:t>
      </w:r>
    </w:p>
    <w:p w14:paraId="4DCFF477" w14:textId="77777777" w:rsidR="008E7D2E" w:rsidRDefault="008E7D2E" w:rsidP="008E7D2E">
      <w:pPr>
        <w:rPr>
          <w:noProof/>
        </w:rPr>
      </w:pPr>
      <w:r w:rsidRPr="00E1342E">
        <w:rPr>
          <w:noProof/>
        </w:rPr>
        <w:drawing>
          <wp:inline distT="0" distB="0" distL="0" distR="0" wp14:anchorId="2004F7DB" wp14:editId="79A55742">
            <wp:extent cx="2784069" cy="1566000"/>
            <wp:effectExtent l="25400" t="25400" r="35560" b="342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84069" cy="1566000"/>
                    </a:xfrm>
                    <a:prstGeom prst="rect">
                      <a:avLst/>
                    </a:prstGeom>
                    <a:ln>
                      <a:solidFill>
                        <a:schemeClr val="tx1"/>
                      </a:solidFill>
                    </a:ln>
                  </pic:spPr>
                </pic:pic>
              </a:graphicData>
            </a:graphic>
          </wp:inline>
        </w:drawing>
      </w:r>
      <w:r w:rsidRPr="00E1342E">
        <w:rPr>
          <w:noProof/>
        </w:rPr>
        <w:t xml:space="preserve"> </w:t>
      </w:r>
      <w:r w:rsidRPr="00E1342E">
        <w:rPr>
          <w:noProof/>
        </w:rPr>
        <w:drawing>
          <wp:inline distT="0" distB="0" distL="0" distR="0" wp14:anchorId="571182D9" wp14:editId="55D5B30B">
            <wp:extent cx="2784069" cy="1566000"/>
            <wp:effectExtent l="25400" t="25400" r="35560" b="342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84069" cy="1566000"/>
                    </a:xfrm>
                    <a:prstGeom prst="rect">
                      <a:avLst/>
                    </a:prstGeom>
                    <a:ln>
                      <a:solidFill>
                        <a:schemeClr val="tx1"/>
                      </a:solidFill>
                    </a:ln>
                  </pic:spPr>
                </pic:pic>
              </a:graphicData>
            </a:graphic>
          </wp:inline>
        </w:drawing>
      </w:r>
    </w:p>
    <w:p w14:paraId="771A8416" w14:textId="77777777" w:rsidR="008E7D2E" w:rsidRPr="008E7D2E" w:rsidRDefault="008E7D2E" w:rsidP="008E7D2E">
      <w:pPr>
        <w:rPr>
          <w:lang w:val="en-AU"/>
        </w:rPr>
      </w:pPr>
    </w:p>
    <w:p w14:paraId="1F9CFB08" w14:textId="583E51B7" w:rsidR="00F25280" w:rsidRDefault="00F25280" w:rsidP="00F25280">
      <w:pPr>
        <w:pStyle w:val="Heading2"/>
      </w:pPr>
      <w:bookmarkStart w:id="32" w:name="_Toc196739854"/>
      <w:bookmarkStart w:id="33" w:name="_Toc203568494"/>
      <w:r>
        <w:t>Latin Square</w:t>
      </w:r>
      <w:bookmarkEnd w:id="32"/>
      <w:bookmarkEnd w:id="33"/>
    </w:p>
    <w:p w14:paraId="3F88CFEC" w14:textId="77777777" w:rsidR="001E4636" w:rsidRPr="003072DA" w:rsidRDefault="001E4636" w:rsidP="001E4636">
      <w:r>
        <w:t>The Latin Square Task is a measure of working memory and abstract reasoning. Participants are presented with incomplete 4 x 4 Latin squares with the task to find which shape (circle, triangle, square, or cross) should fit the marked (</w:t>
      </w:r>
      <w:r>
        <w:rPr>
          <w:b/>
        </w:rPr>
        <w:t>?</w:t>
      </w:r>
      <w:r>
        <w:t>) target cell.</w:t>
      </w:r>
    </w:p>
    <w:p w14:paraId="7E9D6447" w14:textId="77777777" w:rsidR="001E4636" w:rsidRDefault="001E4636" w:rsidP="001E4636">
      <w:r w:rsidRPr="00396653">
        <w:rPr>
          <w:noProof/>
        </w:rPr>
        <w:drawing>
          <wp:inline distT="0" distB="0" distL="0" distR="0" wp14:anchorId="68627E5D" wp14:editId="2596A967">
            <wp:extent cx="5731510" cy="4116070"/>
            <wp:effectExtent l="0" t="0" r="8890" b="0"/>
            <wp:docPr id="20" name="Picture 2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with medium confidence"/>
                    <pic:cNvPicPr/>
                  </pic:nvPicPr>
                  <pic:blipFill>
                    <a:blip r:embed="rId19"/>
                    <a:stretch>
                      <a:fillRect/>
                    </a:stretch>
                  </pic:blipFill>
                  <pic:spPr>
                    <a:xfrm>
                      <a:off x="0" y="0"/>
                      <a:ext cx="5731510" cy="4116070"/>
                    </a:xfrm>
                    <a:prstGeom prst="rect">
                      <a:avLst/>
                    </a:prstGeom>
                  </pic:spPr>
                </pic:pic>
              </a:graphicData>
            </a:graphic>
          </wp:inline>
        </w:drawing>
      </w:r>
    </w:p>
    <w:p w14:paraId="771CE5EF" w14:textId="77777777" w:rsidR="001E4636" w:rsidRDefault="001E4636" w:rsidP="001E4636">
      <w:r>
        <w:t>Participants respond by clicking on one of the response options below the array.</w:t>
      </w:r>
    </w:p>
    <w:p w14:paraId="2732A167" w14:textId="74A02A6F" w:rsidR="001E4636" w:rsidRPr="001E4636" w:rsidRDefault="001E4636" w:rsidP="001E4636">
      <w:pPr>
        <w:rPr>
          <w:rFonts w:ascii="Times New Roman" w:hAnsi="Times New Roman" w:cs="Times New Roman"/>
          <w:sz w:val="24"/>
          <w:szCs w:val="24"/>
          <w:lang w:val="en-AU" w:eastAsia="en-GB"/>
        </w:rPr>
      </w:pPr>
    </w:p>
    <w:p w14:paraId="69D1B39E" w14:textId="77777777" w:rsidR="001E4636" w:rsidRPr="001E4636" w:rsidRDefault="001E4636" w:rsidP="001E4636">
      <w:pPr>
        <w:rPr>
          <w:lang w:val="en-AU"/>
        </w:rPr>
      </w:pPr>
    </w:p>
    <w:p w14:paraId="6457323A" w14:textId="64CFDEEF" w:rsidR="00F25280" w:rsidRDefault="00F25280" w:rsidP="00F25280">
      <w:pPr>
        <w:pStyle w:val="Heading2"/>
      </w:pPr>
      <w:bookmarkStart w:id="34" w:name="_Toc196739855"/>
      <w:bookmarkStart w:id="35" w:name="_Toc203568495"/>
      <w:r>
        <w:t>Spatial Relation Task</w:t>
      </w:r>
      <w:bookmarkEnd w:id="34"/>
      <w:bookmarkEnd w:id="35"/>
    </w:p>
    <w:p w14:paraId="789AF3DA" w14:textId="77777777" w:rsidR="001E4636" w:rsidRPr="003072DA" w:rsidRDefault="001E4636" w:rsidP="001E4636">
      <w:r>
        <w:t>The Spatial-Relation Task is a measure of relational reasoning. Participants are instructed to read a set of premises that relate a set of objects (labelled as ‘A’ through ‘E’) by spatial locations. The task is to deduce the spatial relation between two target objects given the premises.</w:t>
      </w:r>
    </w:p>
    <w:p w14:paraId="26D17D0B" w14:textId="37F02132" w:rsidR="001E4636" w:rsidRDefault="001E4636" w:rsidP="0063755F">
      <w:r>
        <w:rPr>
          <w:noProof/>
        </w:rPr>
        <w:lastRenderedPageBreak/>
        <w:drawing>
          <wp:inline distT="0" distB="0" distL="0" distR="0" wp14:anchorId="4DB6DE58" wp14:editId="7B7CBD84">
            <wp:extent cx="5729605" cy="3079115"/>
            <wp:effectExtent l="25400" t="25400" r="36195" b="19685"/>
            <wp:docPr id="22" name="Picture 22" descr="../../../Desktop/Screen%20Shot%202016-07-11%20at%202.16.49%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6-07-11%20at%202.16.49%20P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9605" cy="3079115"/>
                    </a:xfrm>
                    <a:prstGeom prst="rect">
                      <a:avLst/>
                    </a:prstGeom>
                    <a:noFill/>
                    <a:ln>
                      <a:solidFill>
                        <a:schemeClr val="tx1"/>
                      </a:solidFill>
                    </a:ln>
                  </pic:spPr>
                </pic:pic>
              </a:graphicData>
            </a:graphic>
          </wp:inline>
        </w:drawing>
      </w:r>
      <w:r>
        <w:br/>
      </w:r>
    </w:p>
    <w:p w14:paraId="15A86798" w14:textId="77777777" w:rsidR="001E4636" w:rsidRPr="001E4636" w:rsidRDefault="001E4636" w:rsidP="001E4636">
      <w:pPr>
        <w:rPr>
          <w:lang w:val="en-AU"/>
        </w:rPr>
      </w:pPr>
    </w:p>
    <w:p w14:paraId="002ED07D" w14:textId="29A65123" w:rsidR="00F25280" w:rsidRDefault="00F25280" w:rsidP="00F25280">
      <w:pPr>
        <w:pStyle w:val="Heading2"/>
      </w:pPr>
      <w:bookmarkStart w:id="36" w:name="_Toc196739856"/>
      <w:bookmarkStart w:id="37" w:name="_Toc203568496"/>
      <w:r>
        <w:t>Stroop</w:t>
      </w:r>
      <w:bookmarkEnd w:id="36"/>
      <w:bookmarkEnd w:id="37"/>
    </w:p>
    <w:p w14:paraId="0ACA3FBB" w14:textId="77777777" w:rsidR="001E4636" w:rsidRDefault="001E4636" w:rsidP="001E4636">
      <w:r>
        <w:t xml:space="preserve">The Stroop Task is a measure of inhibition and attentional control. Participants are presented with words sequentially and instructed to respond with the </w:t>
      </w:r>
      <w:proofErr w:type="spellStart"/>
      <w:r>
        <w:t>colour</w:t>
      </w:r>
      <w:proofErr w:type="spellEnd"/>
      <w:r>
        <w:t xml:space="preserve"> the word is printed in. The </w:t>
      </w:r>
      <w:proofErr w:type="spellStart"/>
      <w:r>
        <w:t>colour</w:t>
      </w:r>
      <w:proofErr w:type="spellEnd"/>
      <w:r>
        <w:t xml:space="preserve"> responses correspond to letters on the key (e.g., RED = ‘Z’). The words themselves are names of </w:t>
      </w:r>
      <w:proofErr w:type="spellStart"/>
      <w:r>
        <w:t>colours</w:t>
      </w:r>
      <w:proofErr w:type="spellEnd"/>
      <w:r>
        <w:t>: green, blue, red, orange.</w:t>
      </w:r>
    </w:p>
    <w:p w14:paraId="0BFB9585" w14:textId="77777777" w:rsidR="001E4636" w:rsidRDefault="001E4636" w:rsidP="001E4636">
      <w:r w:rsidRPr="00BD401E">
        <w:rPr>
          <w:noProof/>
        </w:rPr>
        <w:drawing>
          <wp:inline distT="0" distB="0" distL="0" distR="0" wp14:anchorId="1EE4D260" wp14:editId="4B677EFF">
            <wp:extent cx="3823051" cy="937550"/>
            <wp:effectExtent l="25400" t="25400" r="12700" b="279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27447" b="28955"/>
                    <a:stretch/>
                  </pic:blipFill>
                  <pic:spPr bwMode="auto">
                    <a:xfrm>
                      <a:off x="0" y="0"/>
                      <a:ext cx="3848581" cy="9438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83791D" w14:textId="77777777" w:rsidR="001E4636" w:rsidRPr="001E4636" w:rsidRDefault="001E4636" w:rsidP="001E4636">
      <w:pPr>
        <w:rPr>
          <w:lang w:val="en-AU"/>
        </w:rPr>
      </w:pPr>
    </w:p>
    <w:p w14:paraId="1F00F0BA" w14:textId="0541BB07" w:rsidR="00F25280" w:rsidRDefault="00F25280" w:rsidP="00F25280">
      <w:pPr>
        <w:pStyle w:val="Heading2"/>
      </w:pPr>
      <w:bookmarkStart w:id="38" w:name="_Toc196739857"/>
      <w:bookmarkStart w:id="39" w:name="_Toc203568497"/>
      <w:r>
        <w:t>Anti Sacade</w:t>
      </w:r>
      <w:bookmarkEnd w:id="38"/>
      <w:bookmarkEnd w:id="39"/>
    </w:p>
    <w:p w14:paraId="26D81D3F" w14:textId="77777777" w:rsidR="001E4636" w:rsidRPr="00590BF0" w:rsidRDefault="001E4636" w:rsidP="001E4636">
      <w:pPr>
        <w:rPr>
          <w:noProof/>
        </w:rPr>
      </w:pPr>
      <w:r>
        <w:t xml:space="preserve">The Anti-saccade Task is a measure of inhibition and attentional control that can be measured directly with eye tracking or indirectly with keyboard presses. Participants are instructed to fixate on a stimulus (a circle) in the </w:t>
      </w:r>
      <w:proofErr w:type="spellStart"/>
      <w:r>
        <w:t>centre</w:t>
      </w:r>
      <w:proofErr w:type="spellEnd"/>
      <w:r>
        <w:t xml:space="preserve"> of the screen. After a varying </w:t>
      </w:r>
      <w:proofErr w:type="gramStart"/>
      <w:r>
        <w:t>period of time</w:t>
      </w:r>
      <w:proofErr w:type="gramEnd"/>
      <w:r>
        <w:t xml:space="preserve">, the stimulus moves to the left or right side of the screen. In the control trials, the participants must either not move their gaze (i.e., remain fixated on the </w:t>
      </w:r>
      <w:proofErr w:type="spellStart"/>
      <w:r>
        <w:t>centre</w:t>
      </w:r>
      <w:proofErr w:type="spellEnd"/>
      <w:r>
        <w:t>) or follow the stimulus. In the experimental trials, the participant must move their gaze to the opposite side of the screen from the stimulus.</w:t>
      </w:r>
      <w:r w:rsidRPr="000D3FBE">
        <w:rPr>
          <w:noProof/>
        </w:rPr>
        <w:t xml:space="preserve"> </w:t>
      </w:r>
      <w:r>
        <w:rPr>
          <w:noProof/>
        </w:rPr>
        <w:t xml:space="preserve">In the behavioural version of the task, participants instead respond with keys corresponding to </w:t>
      </w:r>
      <w:r>
        <w:rPr>
          <w:i/>
          <w:noProof/>
        </w:rPr>
        <w:t>left</w:t>
      </w:r>
      <w:r>
        <w:rPr>
          <w:noProof/>
        </w:rPr>
        <w:t xml:space="preserve"> or </w:t>
      </w:r>
      <w:r>
        <w:rPr>
          <w:i/>
          <w:noProof/>
        </w:rPr>
        <w:t>right</w:t>
      </w:r>
      <w:r>
        <w:rPr>
          <w:noProof/>
        </w:rPr>
        <w:t xml:space="preserve"> (e.g., ‘A’ and ‘L’).</w:t>
      </w:r>
    </w:p>
    <w:p w14:paraId="4BE6D2AD" w14:textId="77777777" w:rsidR="001E4636" w:rsidRDefault="001E4636" w:rsidP="001E4636">
      <w:pPr>
        <w:rPr>
          <w:noProof/>
        </w:rPr>
      </w:pPr>
      <w:r w:rsidRPr="000D3FBE">
        <w:rPr>
          <w:noProof/>
        </w:rPr>
        <w:drawing>
          <wp:inline distT="0" distB="0" distL="0" distR="0" wp14:anchorId="6A4D5171" wp14:editId="333A4B78">
            <wp:extent cx="2815200" cy="1584000"/>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15200" cy="1584000"/>
                    </a:xfrm>
                    <a:prstGeom prst="rect">
                      <a:avLst/>
                    </a:prstGeom>
                  </pic:spPr>
                </pic:pic>
              </a:graphicData>
            </a:graphic>
          </wp:inline>
        </w:drawing>
      </w:r>
      <w:r w:rsidRPr="000D3FBE">
        <w:rPr>
          <w:noProof/>
        </w:rPr>
        <w:t xml:space="preserve"> </w:t>
      </w:r>
      <w:r w:rsidRPr="000D3FBE">
        <w:rPr>
          <w:noProof/>
        </w:rPr>
        <w:drawing>
          <wp:inline distT="0" distB="0" distL="0" distR="0" wp14:anchorId="5E6E1841" wp14:editId="40A55167">
            <wp:extent cx="2815200" cy="158400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15200" cy="1584000"/>
                    </a:xfrm>
                    <a:prstGeom prst="rect">
                      <a:avLst/>
                    </a:prstGeom>
                  </pic:spPr>
                </pic:pic>
              </a:graphicData>
            </a:graphic>
          </wp:inline>
        </w:drawing>
      </w:r>
      <w:r>
        <w:rPr>
          <w:noProof/>
        </w:rPr>
        <w:t xml:space="preserve"> </w:t>
      </w:r>
    </w:p>
    <w:p w14:paraId="45B0B337" w14:textId="77777777" w:rsidR="001E4636" w:rsidRPr="001E4636" w:rsidRDefault="001E4636" w:rsidP="001E4636">
      <w:pPr>
        <w:rPr>
          <w:lang w:val="en-AU"/>
        </w:rPr>
      </w:pPr>
    </w:p>
    <w:p w14:paraId="043D3EE3" w14:textId="0E4F3614" w:rsidR="00F25280" w:rsidRDefault="00F25280" w:rsidP="00F25280">
      <w:pPr>
        <w:pStyle w:val="Heading2"/>
      </w:pPr>
      <w:bookmarkStart w:id="40" w:name="_Toc196739858"/>
      <w:bookmarkStart w:id="41" w:name="_Toc203568498"/>
      <w:r>
        <w:t>Complex Span</w:t>
      </w:r>
      <w:bookmarkEnd w:id="40"/>
      <w:bookmarkEnd w:id="41"/>
    </w:p>
    <w:p w14:paraId="45ABB6F2" w14:textId="77777777" w:rsidR="00DA24FD" w:rsidRDefault="00DA24FD" w:rsidP="00DA24FD">
      <w:r>
        <w:t xml:space="preserve">The Complex Span Task is a measure of working memory. Each trial involves the presentation of several (2-7) </w:t>
      </w:r>
      <w:r>
        <w:lastRenderedPageBreak/>
        <w:t>sequentially presented stimuli (digits; left). After each stimulus, the participant must also verify the truth of a simple arithmetic operation (right). Once all the stimuli have been presented, along with their alternating arithmetic operations, the participant is asked to recall the stimuli in correct serial order, by entering each digit with the keyboard</w:t>
      </w:r>
    </w:p>
    <w:p w14:paraId="679636E1" w14:textId="77777777" w:rsidR="00DA24FD" w:rsidRDefault="00DA24FD" w:rsidP="00DA24FD">
      <w:r w:rsidRPr="00026C6A">
        <w:rPr>
          <w:noProof/>
        </w:rPr>
        <w:drawing>
          <wp:inline distT="0" distB="0" distL="0" distR="0" wp14:anchorId="08C45532" wp14:editId="6F051183">
            <wp:extent cx="4705589" cy="1747593"/>
            <wp:effectExtent l="25400" t="25400" r="19050" b="304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7055" b="16919"/>
                    <a:stretch/>
                  </pic:blipFill>
                  <pic:spPr bwMode="auto">
                    <a:xfrm>
                      <a:off x="0" y="0"/>
                      <a:ext cx="4713121" cy="17503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FDA52EB" w14:textId="77777777" w:rsidR="00DA24FD" w:rsidRPr="00DA24FD" w:rsidRDefault="00DA24FD" w:rsidP="00DA24FD">
      <w:pPr>
        <w:rPr>
          <w:lang w:val="en-AU"/>
        </w:rPr>
      </w:pPr>
    </w:p>
    <w:p w14:paraId="3CA23C4B" w14:textId="49C543EF" w:rsidR="00F25280" w:rsidRDefault="00F25280" w:rsidP="00F25280">
      <w:pPr>
        <w:pStyle w:val="Heading2"/>
      </w:pPr>
      <w:bookmarkStart w:id="42" w:name="_Toc196739859"/>
      <w:bookmarkStart w:id="43" w:name="_Toc203568499"/>
      <w:r>
        <w:t>Flanker Task</w:t>
      </w:r>
      <w:bookmarkEnd w:id="42"/>
      <w:bookmarkEnd w:id="43"/>
    </w:p>
    <w:p w14:paraId="62889824" w14:textId="2FB02E75" w:rsidR="00B73894" w:rsidRPr="00B73894" w:rsidRDefault="00B73894" w:rsidP="00B73894">
      <w:pPr>
        <w:widowControl/>
        <w:autoSpaceDE/>
        <w:autoSpaceDN/>
        <w:adjustRightInd/>
        <w:ind w:left="0"/>
        <w:rPr>
          <w:rFonts w:ascii="Times New Roman" w:eastAsia="Times New Roman" w:hAnsi="Times New Roman" w:cs="Times New Roman"/>
          <w:sz w:val="24"/>
          <w:szCs w:val="24"/>
          <w:lang w:val="en-AU" w:eastAsia="en-GB"/>
        </w:rPr>
      </w:pPr>
      <w:r w:rsidRPr="00B73894">
        <w:rPr>
          <w:rStyle w:val="apple-converted-space"/>
          <w:color w:val="202122"/>
          <w:sz w:val="21"/>
          <w:szCs w:val="21"/>
        </w:rPr>
        <w:t xml:space="preserve">The </w:t>
      </w:r>
      <w:r w:rsidRPr="00B73894">
        <w:t>flanker task</w:t>
      </w:r>
      <w:r w:rsidRPr="00B73894">
        <w:rPr>
          <w:rStyle w:val="apple-converted-space"/>
          <w:color w:val="202122"/>
          <w:sz w:val="21"/>
          <w:szCs w:val="21"/>
          <w:shd w:val="clear" w:color="auto" w:fill="FFFFFF"/>
        </w:rPr>
        <w:t> </w:t>
      </w:r>
      <w:r w:rsidRPr="00B73894">
        <w:rPr>
          <w:shd w:val="clear" w:color="auto" w:fill="FFFFFF"/>
        </w:rPr>
        <w:t xml:space="preserve">is a set of response inhibition tests used to assess the ability to suppress responses that are </w:t>
      </w:r>
      <w:r>
        <w:rPr>
          <w:shd w:val="clear" w:color="auto" w:fill="FFFFFF"/>
        </w:rPr>
        <w:t>inappropriate in a particular</w:t>
      </w:r>
      <w:r>
        <w:rPr>
          <w:rStyle w:val="apple-converted-space"/>
          <w:color w:val="202122"/>
          <w:sz w:val="21"/>
          <w:szCs w:val="21"/>
          <w:shd w:val="clear" w:color="auto" w:fill="FFFFFF"/>
        </w:rPr>
        <w:t> </w:t>
      </w:r>
      <w:r w:rsidRPr="00B73894">
        <w:rPr>
          <w:sz w:val="21"/>
          <w:szCs w:val="21"/>
        </w:rPr>
        <w:t>context</w:t>
      </w:r>
      <w:r>
        <w:rPr>
          <w:shd w:val="clear" w:color="auto" w:fill="FFFFFF"/>
        </w:rPr>
        <w:t>. The target is flanked by non-target stimuli which correspond either to the same directional response as the target (</w:t>
      </w:r>
      <w:r>
        <w:rPr>
          <w:i/>
          <w:iCs/>
        </w:rPr>
        <w:t>congruent</w:t>
      </w:r>
      <w:r>
        <w:rPr>
          <w:rStyle w:val="apple-converted-space"/>
          <w:color w:val="202122"/>
          <w:sz w:val="21"/>
          <w:szCs w:val="21"/>
          <w:shd w:val="clear" w:color="auto" w:fill="FFFFFF"/>
        </w:rPr>
        <w:t> </w:t>
      </w:r>
      <w:r>
        <w:rPr>
          <w:shd w:val="clear" w:color="auto" w:fill="FFFFFF"/>
        </w:rPr>
        <w:t>flankers), to the opposite response (</w:t>
      </w:r>
      <w:r>
        <w:rPr>
          <w:i/>
          <w:iCs/>
        </w:rPr>
        <w:t>incongruent</w:t>
      </w:r>
      <w:r>
        <w:rPr>
          <w:rStyle w:val="apple-converted-space"/>
          <w:color w:val="202122"/>
          <w:sz w:val="21"/>
          <w:szCs w:val="21"/>
          <w:shd w:val="clear" w:color="auto" w:fill="FFFFFF"/>
        </w:rPr>
        <w:t> </w:t>
      </w:r>
      <w:r>
        <w:rPr>
          <w:shd w:val="clear" w:color="auto" w:fill="FFFFFF"/>
        </w:rPr>
        <w:t>flankers), or to neither (</w:t>
      </w:r>
      <w:proofErr w:type="spellStart"/>
      <w:r>
        <w:rPr>
          <w:i/>
          <w:iCs/>
        </w:rPr>
        <w:t>neutral</w:t>
      </w:r>
      <w:r>
        <w:rPr>
          <w:shd w:val="clear" w:color="auto" w:fill="FFFFFF"/>
        </w:rPr>
        <w:t>flankers</w:t>
      </w:r>
      <w:proofErr w:type="spellEnd"/>
      <w:r>
        <w:rPr>
          <w:shd w:val="clear" w:color="auto" w:fill="FFFFFF"/>
        </w:rPr>
        <w:t>).</w:t>
      </w:r>
      <w:r>
        <w:rPr>
          <w:rStyle w:val="apple-converted-space"/>
          <w:color w:val="202122"/>
          <w:sz w:val="21"/>
          <w:szCs w:val="21"/>
          <w:shd w:val="clear" w:color="auto" w:fill="FFFFFF"/>
        </w:rPr>
        <w:t xml:space="preserve"> Participants respond based on the congruence of the target with context, </w:t>
      </w:r>
      <w:r w:rsidRPr="00B73894">
        <w:rPr>
          <w:rFonts w:eastAsia="Times New Roman"/>
          <w:color w:val="202122"/>
          <w:sz w:val="21"/>
          <w:szCs w:val="21"/>
          <w:shd w:val="clear" w:color="auto" w:fill="FFFFFF"/>
          <w:lang w:val="en-AU" w:eastAsia="en-GB"/>
        </w:rPr>
        <w:t>Flanker items call for the opposite response of the target and are represented by different symbols</w:t>
      </w:r>
    </w:p>
    <w:p w14:paraId="69795AAA" w14:textId="2D41896D" w:rsidR="00B73894" w:rsidRDefault="00B73894" w:rsidP="00B73894">
      <w:pPr>
        <w:rPr>
          <w:rStyle w:val="apple-converted-space"/>
          <w:color w:val="202122"/>
          <w:sz w:val="21"/>
          <w:szCs w:val="21"/>
          <w:shd w:val="clear" w:color="auto" w:fill="FFFFFF"/>
        </w:rPr>
      </w:pPr>
      <w:r>
        <w:rPr>
          <w:rStyle w:val="apple-converted-space"/>
          <w:color w:val="202122"/>
          <w:sz w:val="21"/>
          <w:szCs w:val="21"/>
          <w:shd w:val="clear" w:color="auto" w:fill="FFFFFF"/>
        </w:rPr>
        <w:t>For example:</w:t>
      </w:r>
    </w:p>
    <w:p w14:paraId="017F9C1A" w14:textId="12B6C3FE" w:rsidR="00B73894" w:rsidRPr="00B73894" w:rsidRDefault="00B73894" w:rsidP="00B73894">
      <w:pPr>
        <w:widowControl/>
        <w:autoSpaceDE/>
        <w:autoSpaceDN/>
        <w:adjustRightInd/>
        <w:ind w:left="0"/>
        <w:rPr>
          <w:rFonts w:ascii="Times New Roman" w:eastAsia="Times New Roman" w:hAnsi="Times New Roman" w:cs="Times New Roman"/>
          <w:sz w:val="24"/>
          <w:szCs w:val="24"/>
          <w:lang w:val="en-AU" w:eastAsia="en-GB"/>
        </w:rPr>
      </w:pPr>
      <w:r w:rsidRPr="00B73894">
        <w:rPr>
          <w:rFonts w:ascii="Times New Roman" w:eastAsia="Times New Roman" w:hAnsi="Times New Roman" w:cs="Times New Roman"/>
          <w:sz w:val="24"/>
          <w:szCs w:val="24"/>
          <w:lang w:val="en-AU" w:eastAsia="en-GB"/>
        </w:rPr>
        <w:fldChar w:fldCharType="begin"/>
      </w:r>
      <w:r w:rsidRPr="00B73894">
        <w:rPr>
          <w:rFonts w:ascii="Times New Roman" w:eastAsia="Times New Roman" w:hAnsi="Times New Roman" w:cs="Times New Roman"/>
          <w:sz w:val="24"/>
          <w:szCs w:val="24"/>
          <w:lang w:val="en-AU" w:eastAsia="en-GB"/>
        </w:rPr>
        <w:instrText xml:space="preserve"> INCLUDEPICTURE "/var/folders/01/5m1bm41d5ms5021mmlf_ztch0000gn/T/com.microsoft.Word/WebArchiveCopyPasteTempFiles/Congruent%2C_Incongruent%2C_and_Neutral_Flanker_stimuli.jpg" \* MERGEFORMATINET </w:instrText>
      </w:r>
      <w:r w:rsidRPr="00B73894">
        <w:rPr>
          <w:rFonts w:ascii="Times New Roman" w:eastAsia="Times New Roman" w:hAnsi="Times New Roman" w:cs="Times New Roman"/>
          <w:sz w:val="24"/>
          <w:szCs w:val="24"/>
          <w:lang w:val="en-AU" w:eastAsia="en-GB"/>
        </w:rPr>
        <w:fldChar w:fldCharType="separate"/>
      </w:r>
      <w:r w:rsidRPr="00B73894">
        <w:rPr>
          <w:rFonts w:ascii="Times New Roman" w:eastAsia="Times New Roman" w:hAnsi="Times New Roman" w:cs="Times New Roman"/>
          <w:noProof/>
          <w:sz w:val="24"/>
          <w:szCs w:val="24"/>
          <w:lang w:val="en-AU" w:eastAsia="en-GB"/>
        </w:rPr>
        <w:drawing>
          <wp:inline distT="0" distB="0" distL="0" distR="0" wp14:anchorId="5FE579D4" wp14:editId="6B5E10C8">
            <wp:extent cx="4572000" cy="343408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000" cy="3434080"/>
                    </a:xfrm>
                    <a:prstGeom prst="rect">
                      <a:avLst/>
                    </a:prstGeom>
                    <a:noFill/>
                    <a:ln>
                      <a:noFill/>
                    </a:ln>
                  </pic:spPr>
                </pic:pic>
              </a:graphicData>
            </a:graphic>
          </wp:inline>
        </w:drawing>
      </w:r>
      <w:r w:rsidRPr="00B73894">
        <w:rPr>
          <w:rFonts w:ascii="Times New Roman" w:eastAsia="Times New Roman" w:hAnsi="Times New Roman" w:cs="Times New Roman"/>
          <w:sz w:val="24"/>
          <w:szCs w:val="24"/>
          <w:lang w:val="en-AU" w:eastAsia="en-GB"/>
        </w:rPr>
        <w:fldChar w:fldCharType="end"/>
      </w:r>
    </w:p>
    <w:p w14:paraId="1098FD68" w14:textId="77777777" w:rsidR="00B73894" w:rsidRDefault="00B73894" w:rsidP="00B73894">
      <w:pPr>
        <w:rPr>
          <w:rStyle w:val="apple-converted-space"/>
          <w:color w:val="202122"/>
          <w:sz w:val="21"/>
          <w:szCs w:val="21"/>
          <w:shd w:val="clear" w:color="auto" w:fill="FFFFFF"/>
        </w:rPr>
      </w:pPr>
    </w:p>
    <w:p w14:paraId="053B7AAA" w14:textId="77777777" w:rsidR="00B73894" w:rsidRDefault="00B73894" w:rsidP="00B73894">
      <w:pPr>
        <w:rPr>
          <w:rFonts w:ascii="Times New Roman" w:hAnsi="Times New Roman" w:cs="Times New Roman"/>
        </w:rPr>
      </w:pPr>
    </w:p>
    <w:p w14:paraId="2FCC11ED" w14:textId="77777777" w:rsidR="00B73894" w:rsidRPr="00B73894" w:rsidRDefault="00B73894" w:rsidP="00B73894">
      <w:pPr>
        <w:rPr>
          <w:lang w:val="en-AU"/>
        </w:rPr>
      </w:pPr>
    </w:p>
    <w:p w14:paraId="36EFDB12" w14:textId="2055E83A" w:rsidR="00F25280" w:rsidRDefault="00F25280" w:rsidP="00F25280">
      <w:pPr>
        <w:pStyle w:val="Heading2"/>
      </w:pPr>
      <w:bookmarkStart w:id="44" w:name="_Toc196739860"/>
      <w:bookmarkStart w:id="45" w:name="_Toc203568500"/>
      <w:r>
        <w:t>Perceptual Discrimination</w:t>
      </w:r>
      <w:bookmarkEnd w:id="44"/>
      <w:bookmarkEnd w:id="45"/>
    </w:p>
    <w:p w14:paraId="1ABACDF7" w14:textId="01265BC8" w:rsidR="001A4664" w:rsidRDefault="001A4664" w:rsidP="001A4664">
      <w:pPr>
        <w:rPr>
          <w:lang w:val="en-AU"/>
        </w:rPr>
      </w:pPr>
      <w:r>
        <w:rPr>
          <w:lang w:val="en-AU"/>
        </w:rPr>
        <w:t xml:space="preserve">Perceptual discrimination tasks require participants to make some king of perceptual decision about a stimulus (e.g. colour, motion, size etc.), usually in a very quick fashion. For </w:t>
      </w:r>
      <w:proofErr w:type="gramStart"/>
      <w:r>
        <w:rPr>
          <w:lang w:val="en-AU"/>
        </w:rPr>
        <w:t>example</w:t>
      </w:r>
      <w:proofErr w:type="gramEnd"/>
      <w:r>
        <w:rPr>
          <w:lang w:val="en-AU"/>
        </w:rPr>
        <w:t xml:space="preserve"> i</w:t>
      </w:r>
      <w:r w:rsidRPr="001A4664">
        <w:rPr>
          <w:lang w:val="en-AU"/>
        </w:rPr>
        <w:t>n a motion discrimination task, human subjects decide whether two sequentially presented motion stimuli move in the same or different directions</w:t>
      </w:r>
    </w:p>
    <w:p w14:paraId="379BB9C9" w14:textId="6C331B5A" w:rsidR="001A4664" w:rsidRDefault="001A4664" w:rsidP="001A4664">
      <w:pPr>
        <w:rPr>
          <w:lang w:val="en-AU"/>
        </w:rPr>
      </w:pPr>
    </w:p>
    <w:p w14:paraId="7FAD2DFF" w14:textId="5931AB72" w:rsidR="001A4664" w:rsidRPr="001A4664" w:rsidRDefault="001A4664" w:rsidP="001A4664">
      <w:pPr>
        <w:rPr>
          <w:lang w:val="en-AU"/>
        </w:rPr>
      </w:pPr>
      <w:r>
        <w:rPr>
          <w:noProof/>
          <w:lang w:val="en-AU"/>
        </w:rPr>
        <w:lastRenderedPageBreak/>
        <w:drawing>
          <wp:inline distT="0" distB="0" distL="0" distR="0" wp14:anchorId="618B1FEF" wp14:editId="25F1591B">
            <wp:extent cx="3505200" cy="1435100"/>
            <wp:effectExtent l="0" t="0" r="0" b="0"/>
            <wp:docPr id="7" name="Picture 7" descr="A picture containing text, badminton, kitchenware, str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badminton, kitchenware, strainer&#10;&#10;Description automatically generated"/>
                    <pic:cNvPicPr/>
                  </pic:nvPicPr>
                  <pic:blipFill>
                    <a:blip r:embed="rId26"/>
                    <a:stretch>
                      <a:fillRect/>
                    </a:stretch>
                  </pic:blipFill>
                  <pic:spPr>
                    <a:xfrm>
                      <a:off x="0" y="0"/>
                      <a:ext cx="3505200" cy="1435100"/>
                    </a:xfrm>
                    <a:prstGeom prst="rect">
                      <a:avLst/>
                    </a:prstGeom>
                  </pic:spPr>
                </pic:pic>
              </a:graphicData>
            </a:graphic>
          </wp:inline>
        </w:drawing>
      </w:r>
    </w:p>
    <w:p w14:paraId="2AB40281" w14:textId="77777777" w:rsidR="00F25280" w:rsidRDefault="00F25280" w:rsidP="00F25280">
      <w:pPr>
        <w:pStyle w:val="Heading2"/>
      </w:pPr>
      <w:bookmarkStart w:id="46" w:name="_Toc196739861"/>
      <w:bookmarkStart w:id="47" w:name="_Toc203568501"/>
      <w:r>
        <w:t>Categorisation</w:t>
      </w:r>
      <w:bookmarkEnd w:id="46"/>
      <w:bookmarkEnd w:id="47"/>
    </w:p>
    <w:p w14:paraId="7DA9CEBF" w14:textId="0E83A6B8" w:rsidR="004525F7" w:rsidRDefault="004525F7" w:rsidP="004525F7">
      <w:pPr>
        <w:pStyle w:val="NormalWeb"/>
      </w:pPr>
      <w:r>
        <w:rPr>
          <w:rFonts w:ascii="TimesNewRomanPSMT" w:hAnsi="TimesNewRomanPSMT"/>
          <w:sz w:val="22"/>
          <w:szCs w:val="22"/>
        </w:rPr>
        <w:t xml:space="preserve">The general categorisation paradigm involves a category learning task adapted from Little &amp; McDaniel (2015), where participants learn to categorise 12 stimuli (figure left) into one of two categories. Stimuli are composed of </w:t>
      </w:r>
      <w:proofErr w:type="gramStart"/>
      <w:r>
        <w:rPr>
          <w:rFonts w:ascii="TimesNewRomanPSMT" w:hAnsi="TimesNewRomanPSMT"/>
          <w:sz w:val="22"/>
          <w:szCs w:val="22"/>
        </w:rPr>
        <w:t>two coloured</w:t>
      </w:r>
      <w:proofErr w:type="gramEnd"/>
      <w:r>
        <w:rPr>
          <w:rFonts w:ascii="TimesNewRomanPSMT" w:hAnsi="TimesNewRomanPSMT"/>
          <w:sz w:val="22"/>
          <w:szCs w:val="22"/>
        </w:rPr>
        <w:t xml:space="preserve"> shapes, one inside of the other. Category membership is determined by the following rule: if the inner and outer shape matches in form/shape or colour they are members of one category (e.g., ‘blickets’) and if they do not match in either form or colour, they are the other category (e.g., ‘</w:t>
      </w:r>
      <w:proofErr w:type="spellStart"/>
      <w:r>
        <w:rPr>
          <w:rFonts w:ascii="TimesNewRomanPSMT" w:hAnsi="TimesNewRomanPSMT"/>
          <w:sz w:val="22"/>
          <w:szCs w:val="22"/>
        </w:rPr>
        <w:t>daxes</w:t>
      </w:r>
      <w:proofErr w:type="spellEnd"/>
      <w:r>
        <w:rPr>
          <w:rFonts w:ascii="TimesNewRomanPSMT" w:hAnsi="TimesNewRomanPSMT"/>
          <w:sz w:val="22"/>
          <w:szCs w:val="22"/>
        </w:rPr>
        <w:t xml:space="preserve">). Participants can categorise the stimuli either by learning the rule or alternatively, given the limited number of stimuli, simply memorising the category to which a </w:t>
      </w:r>
      <w:proofErr w:type="gramStart"/>
      <w:r>
        <w:rPr>
          <w:rFonts w:ascii="TimesNewRomanPSMT" w:hAnsi="TimesNewRomanPSMT"/>
          <w:sz w:val="22"/>
          <w:szCs w:val="22"/>
        </w:rPr>
        <w:t>stimuli</w:t>
      </w:r>
      <w:proofErr w:type="gramEnd"/>
      <w:r>
        <w:rPr>
          <w:rFonts w:ascii="TimesNewRomanPSMT" w:hAnsi="TimesNewRomanPSMT"/>
          <w:sz w:val="22"/>
          <w:szCs w:val="22"/>
        </w:rPr>
        <w:t xml:space="preserve"> belongs based on its perceptual features. The paradigm is run in two phases, a training phase where participants categorise each of the 12 items multiple times, are prompted to provide metacognitive self- evaluations, and receive feedback as well as a subsequent test phase where participants are tested on </w:t>
      </w:r>
      <w:proofErr w:type="spellStart"/>
      <w:r>
        <w:rPr>
          <w:rFonts w:ascii="TimesNewRomanPSMT" w:hAnsi="TimesNewRomanPSMT"/>
          <w:sz w:val="22"/>
          <w:szCs w:val="22"/>
        </w:rPr>
        <w:t>i</w:t>
      </w:r>
      <w:proofErr w:type="spellEnd"/>
      <w:r>
        <w:rPr>
          <w:rFonts w:ascii="TimesNewRomanPSMT" w:hAnsi="TimesNewRomanPSMT"/>
          <w:sz w:val="22"/>
          <w:szCs w:val="22"/>
        </w:rPr>
        <w:t xml:space="preserve">) the same items they saw previously, ii) unambiguous (previously unseen) transfer items that would be classified as one category using the rule and the </w:t>
      </w:r>
      <w:r>
        <w:rPr>
          <w:rFonts w:ascii="TimesNewRomanPS" w:hAnsi="TimesNewRomanPS"/>
          <w:i/>
          <w:iCs/>
          <w:sz w:val="22"/>
          <w:szCs w:val="22"/>
        </w:rPr>
        <w:t xml:space="preserve">same </w:t>
      </w:r>
      <w:r>
        <w:rPr>
          <w:rFonts w:ascii="TimesNewRomanPSMT" w:hAnsi="TimesNewRomanPSMT"/>
          <w:sz w:val="22"/>
          <w:szCs w:val="22"/>
        </w:rPr>
        <w:t xml:space="preserve">category using perceptual features, and iii) </w:t>
      </w:r>
      <w:r>
        <w:rPr>
          <w:rFonts w:ascii="TimesNewRomanPS" w:hAnsi="TimesNewRomanPS"/>
          <w:b/>
          <w:bCs/>
          <w:sz w:val="22"/>
          <w:szCs w:val="22"/>
        </w:rPr>
        <w:t xml:space="preserve">ambiguous </w:t>
      </w:r>
      <w:r>
        <w:rPr>
          <w:rFonts w:ascii="TimesNewRomanPSMT" w:hAnsi="TimesNewRomanPSMT"/>
          <w:sz w:val="22"/>
          <w:szCs w:val="22"/>
        </w:rPr>
        <w:t xml:space="preserve">(previously unseen) transfer items that would be classified as one category using the rule and the </w:t>
      </w:r>
      <w:r>
        <w:rPr>
          <w:rFonts w:ascii="TimesNewRomanPS" w:hAnsi="TimesNewRomanPS"/>
          <w:i/>
          <w:iCs/>
          <w:sz w:val="22"/>
          <w:szCs w:val="22"/>
        </w:rPr>
        <w:t xml:space="preserve">other </w:t>
      </w:r>
      <w:r>
        <w:rPr>
          <w:rFonts w:ascii="TimesNewRomanPSMT" w:hAnsi="TimesNewRomanPSMT"/>
          <w:sz w:val="22"/>
          <w:szCs w:val="22"/>
        </w:rPr>
        <w:t xml:space="preserve">category if using perceptual features (figure </w:t>
      </w:r>
      <w:r w:rsidR="00EF3A0F">
        <w:rPr>
          <w:rFonts w:ascii="TimesNewRomanPSMT" w:hAnsi="TimesNewRomanPSMT"/>
          <w:sz w:val="22"/>
          <w:szCs w:val="22"/>
        </w:rPr>
        <w:t>below</w:t>
      </w:r>
      <w:r>
        <w:rPr>
          <w:rFonts w:ascii="TimesNewRomanPSMT" w:hAnsi="TimesNewRomanPSMT"/>
          <w:sz w:val="22"/>
          <w:szCs w:val="22"/>
        </w:rPr>
        <w:t xml:space="preserve">). </w:t>
      </w:r>
    </w:p>
    <w:p w14:paraId="57D3601C" w14:textId="18759DAF" w:rsidR="001345D6" w:rsidRDefault="001345D6" w:rsidP="004525F7">
      <w:pPr>
        <w:spacing w:after="240"/>
        <w:ind w:left="0"/>
      </w:pPr>
    </w:p>
    <w:p w14:paraId="497959CF" w14:textId="77777777" w:rsidR="004525F7" w:rsidRDefault="004525F7" w:rsidP="004525F7">
      <w:pPr>
        <w:widowControl/>
        <w:autoSpaceDE/>
        <w:autoSpaceDN/>
        <w:adjustRightInd/>
        <w:ind w:left="0"/>
        <w:rPr>
          <w:rFonts w:ascii="Times New Roman" w:eastAsia="Times New Roman" w:hAnsi="Times New Roman" w:cs="Times New Roman"/>
          <w:sz w:val="24"/>
          <w:szCs w:val="24"/>
          <w:lang w:val="en-AU" w:eastAsia="en-GB"/>
        </w:rPr>
      </w:pPr>
      <w:r w:rsidRPr="004525F7">
        <w:rPr>
          <w:rFonts w:ascii="Times New Roman" w:eastAsia="Times New Roman" w:hAnsi="Times New Roman" w:cs="Times New Roman"/>
          <w:sz w:val="24"/>
          <w:szCs w:val="24"/>
          <w:lang w:val="en-AU" w:eastAsia="en-GB"/>
        </w:rPr>
        <w:fldChar w:fldCharType="begin"/>
      </w:r>
      <w:r w:rsidRPr="004525F7">
        <w:rPr>
          <w:rFonts w:ascii="Times New Roman" w:eastAsia="Times New Roman" w:hAnsi="Times New Roman" w:cs="Times New Roman"/>
          <w:sz w:val="24"/>
          <w:szCs w:val="24"/>
          <w:lang w:val="en-AU" w:eastAsia="en-GB"/>
        </w:rPr>
        <w:instrText xml:space="preserve"> INCLUDEPICTURE "/Users/kit/Library/Group Containers/UBF8T346G9.ms/WebArchiveCopyPasteTempFiles/com.microsoft.Word/page11image31322720" \* MERGEFORMATINET </w:instrText>
      </w:r>
      <w:r w:rsidRPr="004525F7">
        <w:rPr>
          <w:rFonts w:ascii="Times New Roman" w:eastAsia="Times New Roman" w:hAnsi="Times New Roman" w:cs="Times New Roman"/>
          <w:sz w:val="24"/>
          <w:szCs w:val="24"/>
          <w:lang w:val="en-AU" w:eastAsia="en-GB"/>
        </w:rPr>
        <w:fldChar w:fldCharType="separate"/>
      </w:r>
      <w:r w:rsidRPr="004525F7">
        <w:rPr>
          <w:rFonts w:ascii="Times New Roman" w:eastAsia="Times New Roman" w:hAnsi="Times New Roman" w:cs="Times New Roman"/>
          <w:noProof/>
          <w:sz w:val="24"/>
          <w:szCs w:val="24"/>
          <w:lang w:val="en-AU" w:eastAsia="en-GB"/>
        </w:rPr>
        <w:drawing>
          <wp:inline distT="0" distB="0" distL="0" distR="0" wp14:anchorId="04A3FA4A" wp14:editId="243B18C4">
            <wp:extent cx="1699260" cy="1066800"/>
            <wp:effectExtent l="0" t="0" r="2540" b="0"/>
            <wp:docPr id="10" name="Picture 10" descr="page11image3132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1image313227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99260" cy="1066800"/>
                    </a:xfrm>
                    <a:prstGeom prst="rect">
                      <a:avLst/>
                    </a:prstGeom>
                    <a:noFill/>
                    <a:ln>
                      <a:noFill/>
                    </a:ln>
                  </pic:spPr>
                </pic:pic>
              </a:graphicData>
            </a:graphic>
          </wp:inline>
        </w:drawing>
      </w:r>
      <w:r w:rsidRPr="004525F7">
        <w:rPr>
          <w:rFonts w:ascii="Times New Roman" w:eastAsia="Times New Roman" w:hAnsi="Times New Roman" w:cs="Times New Roman"/>
          <w:sz w:val="24"/>
          <w:szCs w:val="24"/>
          <w:lang w:val="en-AU" w:eastAsia="en-GB"/>
        </w:rPr>
        <w:fldChar w:fldCharType="end"/>
      </w:r>
    </w:p>
    <w:p w14:paraId="2D86D91D" w14:textId="77777777" w:rsidR="004525F7" w:rsidRDefault="004525F7" w:rsidP="004525F7">
      <w:pPr>
        <w:widowControl/>
        <w:autoSpaceDE/>
        <w:autoSpaceDN/>
        <w:adjustRightInd/>
        <w:ind w:left="0"/>
        <w:rPr>
          <w:rFonts w:ascii="Times New Roman" w:eastAsia="Times New Roman" w:hAnsi="Times New Roman" w:cs="Times New Roman"/>
          <w:sz w:val="24"/>
          <w:szCs w:val="24"/>
          <w:lang w:val="en-AU" w:eastAsia="en-GB"/>
        </w:rPr>
      </w:pPr>
    </w:p>
    <w:p w14:paraId="732EF346" w14:textId="4A78E027" w:rsidR="004525F7" w:rsidRPr="00F03FB9" w:rsidRDefault="004525F7" w:rsidP="00F03FB9">
      <w:pPr>
        <w:widowControl/>
        <w:autoSpaceDE/>
        <w:autoSpaceDN/>
        <w:adjustRightInd/>
        <w:ind w:left="0"/>
        <w:rPr>
          <w:rFonts w:ascii="Times New Roman" w:eastAsia="Times New Roman" w:hAnsi="Times New Roman" w:cs="Times New Roman"/>
          <w:sz w:val="24"/>
          <w:szCs w:val="24"/>
          <w:lang w:val="en-AU" w:eastAsia="en-GB"/>
        </w:rPr>
      </w:pPr>
      <w:r w:rsidRPr="004525F7">
        <w:rPr>
          <w:rFonts w:ascii="Times New Roman" w:eastAsia="Times New Roman" w:hAnsi="Times New Roman" w:cs="Times New Roman"/>
          <w:sz w:val="24"/>
          <w:szCs w:val="24"/>
          <w:lang w:val="en-AU" w:eastAsia="en-GB"/>
        </w:rPr>
        <w:fldChar w:fldCharType="begin"/>
      </w:r>
      <w:r w:rsidRPr="004525F7">
        <w:rPr>
          <w:rFonts w:ascii="Times New Roman" w:eastAsia="Times New Roman" w:hAnsi="Times New Roman" w:cs="Times New Roman"/>
          <w:sz w:val="24"/>
          <w:szCs w:val="24"/>
          <w:lang w:val="en-AU" w:eastAsia="en-GB"/>
        </w:rPr>
        <w:instrText xml:space="preserve"> INCLUDEPICTURE "/Users/kit/Library/Group Containers/UBF8T346G9.ms/WebArchiveCopyPasteTempFiles/com.microsoft.Word/page11image31324384" \* MERGEFORMATINET </w:instrText>
      </w:r>
      <w:r w:rsidRPr="004525F7">
        <w:rPr>
          <w:rFonts w:ascii="Times New Roman" w:eastAsia="Times New Roman" w:hAnsi="Times New Roman" w:cs="Times New Roman"/>
          <w:sz w:val="24"/>
          <w:szCs w:val="24"/>
          <w:lang w:val="en-AU" w:eastAsia="en-GB"/>
        </w:rPr>
        <w:fldChar w:fldCharType="separate"/>
      </w:r>
      <w:r w:rsidRPr="004525F7">
        <w:rPr>
          <w:rFonts w:ascii="Times New Roman" w:eastAsia="Times New Roman" w:hAnsi="Times New Roman" w:cs="Times New Roman"/>
          <w:noProof/>
          <w:sz w:val="24"/>
          <w:szCs w:val="24"/>
          <w:lang w:val="en-AU" w:eastAsia="en-GB"/>
        </w:rPr>
        <w:drawing>
          <wp:inline distT="0" distB="0" distL="0" distR="0" wp14:anchorId="21C597F1" wp14:editId="66AE1923">
            <wp:extent cx="3048000" cy="2133600"/>
            <wp:effectExtent l="0" t="0" r="0" b="0"/>
            <wp:docPr id="8" name="Picture 8" descr="page11image3132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1image313243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a:ln>
                      <a:noFill/>
                    </a:ln>
                  </pic:spPr>
                </pic:pic>
              </a:graphicData>
            </a:graphic>
          </wp:inline>
        </w:drawing>
      </w:r>
      <w:r w:rsidRPr="004525F7">
        <w:rPr>
          <w:rFonts w:ascii="Times New Roman" w:eastAsia="Times New Roman" w:hAnsi="Times New Roman" w:cs="Times New Roman"/>
          <w:sz w:val="24"/>
          <w:szCs w:val="24"/>
          <w:lang w:val="en-AU" w:eastAsia="en-GB"/>
        </w:rPr>
        <w:fldChar w:fldCharType="end"/>
      </w:r>
    </w:p>
    <w:p w14:paraId="0D520EEA" w14:textId="466D729E" w:rsidR="00F03FB9" w:rsidRDefault="00F03FB9" w:rsidP="00F03FB9">
      <w:pPr>
        <w:pStyle w:val="Heading2"/>
      </w:pPr>
      <w:bookmarkStart w:id="48" w:name="_Toc196739862"/>
      <w:bookmarkStart w:id="49" w:name="_Toc203568502"/>
      <w:r>
        <w:t>M</w:t>
      </w:r>
      <w:r w:rsidR="009D5EFB">
        <w:t>ultiplication Test</w:t>
      </w:r>
      <w:bookmarkEnd w:id="48"/>
      <w:bookmarkEnd w:id="49"/>
    </w:p>
    <w:p w14:paraId="2012D8B0" w14:textId="2A64347E" w:rsidR="00F03FB9" w:rsidRPr="005D7638" w:rsidRDefault="00F03FB9" w:rsidP="00F03FB9">
      <w:pPr>
        <w:spacing w:after="240"/>
      </w:pPr>
      <w:r>
        <w:rPr>
          <w:rFonts w:ascii="TimesNewRomanPSMT" w:hAnsi="TimesNewRomanPSMT"/>
          <w:sz w:val="22"/>
          <w:szCs w:val="22"/>
        </w:rPr>
        <w:t xml:space="preserve">Participants will be presented with a series of multiplication questions consisting of </w:t>
      </w:r>
      <w:r w:rsidR="001D23DD">
        <w:rPr>
          <w:rFonts w:ascii="TimesNewRomanPSMT" w:hAnsi="TimesNewRomanPSMT"/>
          <w:sz w:val="22"/>
          <w:szCs w:val="22"/>
        </w:rPr>
        <w:t xml:space="preserve">one </w:t>
      </w:r>
      <w:r>
        <w:rPr>
          <w:rFonts w:ascii="TimesNewRomanPSMT" w:hAnsi="TimesNewRomanPSMT"/>
          <w:sz w:val="22"/>
          <w:szCs w:val="22"/>
        </w:rPr>
        <w:t>number multiplied by another number (e.g. 27 x 83). Participants will then be shown an answer that is correct and one that is incorrect yet plausible and prompted to choose the correct answer.</w:t>
      </w:r>
    </w:p>
    <w:p w14:paraId="69FF8BFB" w14:textId="77777777" w:rsidR="004F38C7" w:rsidRDefault="004F38C7" w:rsidP="004F38C7">
      <w:pPr>
        <w:pStyle w:val="Heading2"/>
        <w:rPr>
          <w:i w:val="0"/>
          <w:iCs w:val="0"/>
          <w:lang w:eastAsia="en-GB"/>
        </w:rPr>
      </w:pPr>
      <w:bookmarkStart w:id="50" w:name="_Toc171940078"/>
      <w:bookmarkStart w:id="51" w:name="_Toc171940152"/>
      <w:bookmarkStart w:id="52" w:name="_Toc196739863"/>
      <w:bookmarkStart w:id="53" w:name="_Toc203568503"/>
      <w:r>
        <w:rPr>
          <w:i w:val="0"/>
          <w:iCs w:val="0"/>
          <w:lang w:eastAsia="en-GB"/>
        </w:rPr>
        <w:t>Rating task</w:t>
      </w:r>
      <w:bookmarkEnd w:id="50"/>
      <w:bookmarkEnd w:id="51"/>
      <w:bookmarkEnd w:id="52"/>
      <w:bookmarkEnd w:id="53"/>
    </w:p>
    <w:p w14:paraId="0BAA06BC" w14:textId="77777777" w:rsidR="004F38C7" w:rsidRDefault="004F38C7" w:rsidP="004F38C7">
      <w:pPr>
        <w:rPr>
          <w:lang w:val="en-AU" w:eastAsia="en-GB"/>
        </w:rPr>
      </w:pPr>
      <w:r>
        <w:rPr>
          <w:lang w:val="en-AU" w:eastAsia="en-GB"/>
        </w:rPr>
        <w:t xml:space="preserve">In this task participants rate either/both the (1) age and (2) pleasantness of: faces, houses, and paintings. </w:t>
      </w:r>
      <w:r>
        <w:rPr>
          <w:lang w:val="en-AU" w:eastAsia="en-GB"/>
        </w:rPr>
        <w:lastRenderedPageBreak/>
        <w:t xml:space="preserve">Faces have </w:t>
      </w:r>
      <w:r w:rsidRPr="00E77E57">
        <w:rPr>
          <w:lang w:val="en-AU" w:eastAsia="en-GB"/>
        </w:rPr>
        <w:t xml:space="preserve">a neutral facial expression. </w:t>
      </w:r>
      <w:r>
        <w:rPr>
          <w:lang w:val="en-AU" w:eastAsia="en-GB"/>
        </w:rPr>
        <w:t>Faces, h</w:t>
      </w:r>
      <w:r w:rsidRPr="00E77E57">
        <w:rPr>
          <w:lang w:val="en-AU" w:eastAsia="en-GB"/>
        </w:rPr>
        <w:t>ouses and paintings were gathered from the Internet</w:t>
      </w:r>
      <w:r>
        <w:rPr>
          <w:lang w:val="en-AU" w:eastAsia="en-GB"/>
        </w:rPr>
        <w:t xml:space="preserve"> and online psych-psychics stimulus databases</w:t>
      </w:r>
      <w:r w:rsidRPr="00E77E57">
        <w:rPr>
          <w:lang w:val="en-AU" w:eastAsia="en-GB"/>
        </w:rPr>
        <w:t xml:space="preserve">. They were chosen to cover a large variety of styles, such that different aesthetic tastes could be expressed, for example in terms of modern versus older periods as far back as the Middle Ages. </w:t>
      </w:r>
    </w:p>
    <w:p w14:paraId="14D11904" w14:textId="77777777" w:rsidR="004F38C7" w:rsidRDefault="004F38C7" w:rsidP="004F38C7">
      <w:pPr>
        <w:rPr>
          <w:lang w:val="en-AU" w:eastAsia="en-GB"/>
        </w:rPr>
      </w:pPr>
    </w:p>
    <w:p w14:paraId="34B96334" w14:textId="77777777" w:rsidR="004F38C7" w:rsidRDefault="004F38C7" w:rsidP="004F38C7">
      <w:pPr>
        <w:rPr>
          <w:lang w:val="en-AU" w:eastAsia="en-GB"/>
        </w:rPr>
      </w:pPr>
      <w:r>
        <w:rPr>
          <w:lang w:val="en-AU" w:eastAsia="en-GB"/>
        </w:rPr>
        <w:t>Example trial:</w:t>
      </w:r>
    </w:p>
    <w:p w14:paraId="471F96EF" w14:textId="77777777" w:rsidR="004F38C7" w:rsidRDefault="004F38C7" w:rsidP="004F38C7">
      <w:pPr>
        <w:rPr>
          <w:lang w:val="en-AU" w:eastAsia="en-GB"/>
        </w:rPr>
      </w:pPr>
    </w:p>
    <w:p w14:paraId="21EE2EE2" w14:textId="77777777" w:rsidR="004F38C7" w:rsidRDefault="004F38C7" w:rsidP="004F38C7">
      <w:pPr>
        <w:rPr>
          <w:noProof/>
          <w:lang w:val="en-AU" w:eastAsia="en-GB"/>
        </w:rPr>
      </w:pPr>
      <w:r>
        <w:rPr>
          <w:noProof/>
          <w:lang w:val="en-AU" w:eastAsia="en-GB"/>
        </w:rPr>
        <w:drawing>
          <wp:inline distT="0" distB="0" distL="0" distR="0" wp14:anchorId="3C59F2A4" wp14:editId="5127574C">
            <wp:extent cx="3975100" cy="2641600"/>
            <wp:effectExtent l="0" t="0" r="0" b="0"/>
            <wp:docPr id="602309223" name="Picture 1" descr="A group of black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09223" name="Picture 1" descr="A group of black squares with white text&#10;&#10;Description automatically generated"/>
                    <pic:cNvPicPr/>
                  </pic:nvPicPr>
                  <pic:blipFill>
                    <a:blip r:embed="rId29"/>
                    <a:stretch>
                      <a:fillRect/>
                    </a:stretch>
                  </pic:blipFill>
                  <pic:spPr>
                    <a:xfrm>
                      <a:off x="0" y="0"/>
                      <a:ext cx="3975100" cy="2641600"/>
                    </a:xfrm>
                    <a:prstGeom prst="rect">
                      <a:avLst/>
                    </a:prstGeom>
                  </pic:spPr>
                </pic:pic>
              </a:graphicData>
            </a:graphic>
          </wp:inline>
        </w:drawing>
      </w:r>
    </w:p>
    <w:p w14:paraId="498968B2" w14:textId="77777777" w:rsidR="004F38C7" w:rsidRPr="003119A2" w:rsidRDefault="004F38C7" w:rsidP="004F38C7">
      <w:pPr>
        <w:rPr>
          <w:lang w:val="en-AU" w:eastAsia="en-GB"/>
        </w:rPr>
      </w:pPr>
    </w:p>
    <w:p w14:paraId="37825147" w14:textId="77777777" w:rsidR="004F38C7" w:rsidRPr="003119A2" w:rsidRDefault="004F38C7" w:rsidP="004F38C7">
      <w:pPr>
        <w:rPr>
          <w:lang w:val="en-AU" w:eastAsia="en-GB"/>
        </w:rPr>
      </w:pPr>
    </w:p>
    <w:p w14:paraId="1D74D7C1" w14:textId="77777777" w:rsidR="004F38C7" w:rsidRPr="003119A2" w:rsidRDefault="004F38C7" w:rsidP="004F38C7">
      <w:pPr>
        <w:rPr>
          <w:lang w:val="en-AU" w:eastAsia="en-GB"/>
        </w:rPr>
      </w:pPr>
    </w:p>
    <w:p w14:paraId="2685BB1E" w14:textId="77777777" w:rsidR="004F38C7" w:rsidRDefault="004F38C7" w:rsidP="004F38C7">
      <w:pPr>
        <w:pStyle w:val="Heading2"/>
        <w:rPr>
          <w:lang w:eastAsia="en-GB"/>
        </w:rPr>
      </w:pPr>
      <w:bookmarkStart w:id="54" w:name="_Toc171940079"/>
      <w:bookmarkStart w:id="55" w:name="_Toc171940153"/>
      <w:bookmarkStart w:id="56" w:name="_Toc196739864"/>
      <w:bookmarkStart w:id="57" w:name="_Toc203568504"/>
      <w:r>
        <w:rPr>
          <w:lang w:eastAsia="en-GB"/>
        </w:rPr>
        <w:t>Contingency Learning Task</w:t>
      </w:r>
      <w:bookmarkEnd w:id="54"/>
      <w:bookmarkEnd w:id="55"/>
      <w:bookmarkEnd w:id="56"/>
      <w:bookmarkEnd w:id="57"/>
    </w:p>
    <w:p w14:paraId="7368239F" w14:textId="77777777" w:rsidR="004F38C7" w:rsidRDefault="004F38C7" w:rsidP="004F38C7">
      <w:pPr>
        <w:rPr>
          <w:lang w:val="en-AU" w:eastAsia="en-GB"/>
        </w:rPr>
      </w:pPr>
      <w:r>
        <w:rPr>
          <w:lang w:val="en-AU" w:eastAsia="en-GB"/>
        </w:rPr>
        <w:t xml:space="preserve">In this task, participants are told to learn the contingency between a cue and an outcome. </w:t>
      </w:r>
      <w:r w:rsidRPr="00584E04">
        <w:rPr>
          <w:lang w:val="en-AU" w:eastAsia="en-GB"/>
        </w:rPr>
        <w:t>Their goal is to determine if there is a causal relationship between the two events, that is, if the cue causes the outcome to occur. On each trial of the training phase, participants are shown whether the cue is present or absent, and asked to make a prediction about the target outcome by clicking on a horizontal slider. They are then provided feedback about whether the target outcome occurred or did not occur. At the end of the training phase, participants are asked to make a judgement about the causal relationship between the cue and the outcome.</w:t>
      </w:r>
      <w:r>
        <w:rPr>
          <w:lang w:val="en-AU" w:eastAsia="en-GB"/>
        </w:rPr>
        <w:t xml:space="preserve"> </w:t>
      </w:r>
    </w:p>
    <w:p w14:paraId="7D2B6DAA" w14:textId="77777777" w:rsidR="004F38C7" w:rsidRDefault="004F38C7" w:rsidP="004F38C7">
      <w:pPr>
        <w:rPr>
          <w:lang w:val="en-AU" w:eastAsia="en-GB"/>
        </w:rPr>
      </w:pPr>
    </w:p>
    <w:p w14:paraId="061B09F9" w14:textId="77777777" w:rsidR="004F38C7" w:rsidRDefault="004F38C7" w:rsidP="004F38C7">
      <w:pPr>
        <w:rPr>
          <w:lang w:val="en-AU" w:eastAsia="en-GB"/>
        </w:rPr>
      </w:pPr>
      <w:r>
        <w:rPr>
          <w:lang w:val="en-AU" w:eastAsia="en-GB"/>
        </w:rPr>
        <w:t xml:space="preserve">For example, participants are told they are a scientist and need to work out if a new drug is effective. </w:t>
      </w:r>
    </w:p>
    <w:p w14:paraId="565A48A2" w14:textId="77777777" w:rsidR="004F38C7" w:rsidRDefault="004F38C7" w:rsidP="004F38C7">
      <w:pPr>
        <w:rPr>
          <w:lang w:val="en-AU" w:eastAsia="en-GB"/>
        </w:rPr>
      </w:pPr>
    </w:p>
    <w:p w14:paraId="60A14B03" w14:textId="77777777" w:rsidR="004F38C7" w:rsidRPr="006A6FEB" w:rsidRDefault="004F38C7" w:rsidP="004F38C7">
      <w:pPr>
        <w:rPr>
          <w:lang w:val="en-AU" w:eastAsia="en-GB"/>
        </w:rPr>
      </w:pPr>
      <w:r>
        <w:rPr>
          <w:b/>
          <w:bCs/>
          <w:noProof/>
          <w:sz w:val="28"/>
          <w:szCs w:val="28"/>
        </w:rPr>
        <w:lastRenderedPageBreak/>
        <w:drawing>
          <wp:inline distT="0" distB="0" distL="0" distR="0" wp14:anchorId="5E1B3651" wp14:editId="54FFB38A">
            <wp:extent cx="4857750" cy="8376755"/>
            <wp:effectExtent l="0" t="0" r="0" b="5715"/>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pic:nvPicPr>
                  <pic:blipFill>
                    <a:blip r:embed="rId30"/>
                    <a:stretch>
                      <a:fillRect/>
                    </a:stretch>
                  </pic:blipFill>
                  <pic:spPr>
                    <a:xfrm>
                      <a:off x="0" y="0"/>
                      <a:ext cx="4867144" cy="8392955"/>
                    </a:xfrm>
                    <a:prstGeom prst="rect">
                      <a:avLst/>
                    </a:prstGeom>
                  </pic:spPr>
                </pic:pic>
              </a:graphicData>
            </a:graphic>
          </wp:inline>
        </w:drawing>
      </w:r>
    </w:p>
    <w:p w14:paraId="26C79BF7" w14:textId="77777777" w:rsidR="004F38C7" w:rsidRDefault="004F38C7" w:rsidP="004F38C7">
      <w:pPr>
        <w:rPr>
          <w:lang w:val="en-AU" w:eastAsia="en-GB"/>
        </w:rPr>
      </w:pPr>
    </w:p>
    <w:p w14:paraId="49B3F9C9" w14:textId="77777777" w:rsidR="004B7153" w:rsidRDefault="004B7153" w:rsidP="004B7153">
      <w:pPr>
        <w:rPr>
          <w:lang w:val="en-AU" w:eastAsia="en-GB"/>
        </w:rPr>
      </w:pPr>
    </w:p>
    <w:p w14:paraId="1882604D" w14:textId="77777777" w:rsidR="004B7153" w:rsidRDefault="004B7153" w:rsidP="004B7153">
      <w:pPr>
        <w:pStyle w:val="Heading2"/>
        <w:rPr>
          <w:lang w:eastAsia="en-GB"/>
        </w:rPr>
      </w:pPr>
      <w:bookmarkStart w:id="58" w:name="_Toc196739865"/>
      <w:bookmarkStart w:id="59" w:name="_Toc203568505"/>
      <w:r>
        <w:rPr>
          <w:lang w:eastAsia="en-GB"/>
        </w:rPr>
        <w:t>Ultimatum Task</w:t>
      </w:r>
      <w:bookmarkEnd w:id="58"/>
      <w:bookmarkEnd w:id="59"/>
    </w:p>
    <w:p w14:paraId="5CB51A00" w14:textId="77777777" w:rsidR="004B7153" w:rsidRPr="005C4160" w:rsidRDefault="004B7153" w:rsidP="004B7153">
      <w:pPr>
        <w:rPr>
          <w:lang w:val="en-AU" w:eastAsia="en-GB"/>
        </w:rPr>
      </w:pPr>
      <w:r w:rsidRPr="005C4160">
        <w:rPr>
          <w:lang w:val="en-AU" w:eastAsia="en-GB"/>
        </w:rPr>
        <w:t xml:space="preserve">In the task, one player (the proposer) is given a sum of money and must offer a portion of it to a second player </w:t>
      </w:r>
      <w:r w:rsidRPr="005C4160">
        <w:rPr>
          <w:lang w:val="en-AU" w:eastAsia="en-GB"/>
        </w:rPr>
        <w:lastRenderedPageBreak/>
        <w:t>(the responder). The responder can either accept or reject the offer. If the responder accepts, both players receive the proposed amounts. If the responder rejects, neither player receives anything. Although economic rationality suggests accepting any nonzero offer, people often reject unfair offers, highlighting the role of fairness, emotion, and social judgment in decision-making.</w:t>
      </w:r>
      <w:r>
        <w:rPr>
          <w:lang w:val="en-AU" w:eastAsia="en-GB"/>
        </w:rPr>
        <w:t xml:space="preserve"> The actual payment each participant receives in the same (as per the approved ethics protocol)</w:t>
      </w:r>
    </w:p>
    <w:p w14:paraId="2AB35C66" w14:textId="77777777" w:rsidR="004B7153" w:rsidRDefault="004B7153" w:rsidP="004B7153">
      <w:pPr>
        <w:rPr>
          <w:lang w:val="en-AU" w:eastAsia="en-GB"/>
        </w:rPr>
      </w:pPr>
    </w:p>
    <w:p w14:paraId="3DEC8C32" w14:textId="77777777" w:rsidR="004B7153" w:rsidRPr="003119A2" w:rsidRDefault="004B7153" w:rsidP="004B7153">
      <w:pPr>
        <w:rPr>
          <w:lang w:val="en-AU" w:eastAsia="en-GB"/>
        </w:rPr>
      </w:pPr>
    </w:p>
    <w:p w14:paraId="36CB3D85" w14:textId="77777777" w:rsidR="004B7153" w:rsidRDefault="004B7153" w:rsidP="004B7153">
      <w:pPr>
        <w:pStyle w:val="Heading2"/>
        <w:rPr>
          <w:lang w:eastAsia="en-GB"/>
        </w:rPr>
      </w:pPr>
      <w:bookmarkStart w:id="60" w:name="_Toc196739866"/>
      <w:bookmarkStart w:id="61" w:name="_Toc203568506"/>
      <w:r>
        <w:rPr>
          <w:lang w:eastAsia="en-GB"/>
        </w:rPr>
        <w:t>Dictator Game</w:t>
      </w:r>
      <w:bookmarkEnd w:id="60"/>
      <w:bookmarkEnd w:id="61"/>
    </w:p>
    <w:p w14:paraId="2E03EB9D" w14:textId="77777777" w:rsidR="004B7153" w:rsidRPr="005C4160" w:rsidRDefault="004B7153" w:rsidP="004B7153">
      <w:pPr>
        <w:rPr>
          <w:lang w:val="en-AU" w:eastAsia="en-GB"/>
        </w:rPr>
      </w:pPr>
      <w:r w:rsidRPr="002C12FC">
        <w:rPr>
          <w:lang w:eastAsia="en-GB"/>
        </w:rPr>
        <w:t>In this task, one player (the dictator) is given a sum of money and must decide how much, if any, to give to a second player (the recipient), who has no power to reject the offer. Whatever amount the dictator chooses is final. Unlike the Ultimatum Game, the Dictator Game removes the strategic element, making it a purer measure of generosity and social preferences.</w:t>
      </w:r>
      <w:r w:rsidRPr="004B7153">
        <w:rPr>
          <w:lang w:val="en-AU" w:eastAsia="en-GB"/>
        </w:rPr>
        <w:t xml:space="preserve"> </w:t>
      </w:r>
      <w:r>
        <w:rPr>
          <w:lang w:val="en-AU" w:eastAsia="en-GB"/>
        </w:rPr>
        <w:t>Again, the actual payment each participant receives in the same (as per the approved ethics protocol)</w:t>
      </w:r>
    </w:p>
    <w:p w14:paraId="192CDF51" w14:textId="2F31F6F1" w:rsidR="002C12FC" w:rsidRDefault="002C12FC" w:rsidP="002C12FC">
      <w:pPr>
        <w:rPr>
          <w:lang w:val="en-AU" w:eastAsia="en-GB"/>
        </w:rPr>
      </w:pPr>
    </w:p>
    <w:p w14:paraId="4F6AFA7E" w14:textId="77777777" w:rsidR="00544E72" w:rsidRPr="0025322F" w:rsidRDefault="00544E72" w:rsidP="00544E72">
      <w:pPr>
        <w:pStyle w:val="Heading2"/>
        <w:rPr>
          <w:lang w:eastAsia="en-GB"/>
        </w:rPr>
      </w:pPr>
      <w:bookmarkStart w:id="62" w:name="_Toc196739867"/>
      <w:bookmarkStart w:id="63" w:name="_Toc203568507"/>
      <w:r w:rsidRPr="00544E72">
        <w:rPr>
          <w:lang w:val="en-US" w:eastAsia="en-GB"/>
        </w:rPr>
        <w:t>Learning and Assessment Task</w:t>
      </w:r>
      <w:bookmarkEnd w:id="62"/>
      <w:bookmarkEnd w:id="63"/>
    </w:p>
    <w:p w14:paraId="1B1B6DC9" w14:textId="12E042C0" w:rsidR="00544E72" w:rsidRDefault="00544E72" w:rsidP="000B789B">
      <w:r w:rsidRPr="00544E72">
        <w:rPr>
          <w:lang w:eastAsia="en-GB"/>
        </w:rPr>
        <w:br/>
      </w:r>
      <w:r w:rsidRPr="0025322F">
        <w:t xml:space="preserve">In this task, participants engage with educational content </w:t>
      </w:r>
      <w:r w:rsidR="003F773F">
        <w:t xml:space="preserve">(e.g. psychology textbook passages) </w:t>
      </w:r>
      <w:r w:rsidRPr="0025322F">
        <w:t xml:space="preserve">through one of </w:t>
      </w:r>
      <w:r w:rsidR="003F773F">
        <w:t>different learning</w:t>
      </w:r>
      <w:r w:rsidRPr="0025322F">
        <w:t xml:space="preserve"> conditions</w:t>
      </w:r>
      <w:r w:rsidR="003F773F">
        <w:t xml:space="preserve"> </w:t>
      </w:r>
      <w:r w:rsidRPr="0025322F">
        <w:t>(e.g., textbook-style passages or curated informational content</w:t>
      </w:r>
      <w:r w:rsidR="003F773F">
        <w:t xml:space="preserve">). </w:t>
      </w:r>
      <w:r w:rsidRPr="0025322F">
        <w:t xml:space="preserve">After the learning phase, all participants complete a </w:t>
      </w:r>
      <w:proofErr w:type="spellStart"/>
      <w:r w:rsidRPr="0025322F">
        <w:t>standardi</w:t>
      </w:r>
      <w:r w:rsidR="00881C88">
        <w:t>s</w:t>
      </w:r>
      <w:r w:rsidRPr="0025322F">
        <w:t>ed</w:t>
      </w:r>
      <w:proofErr w:type="spellEnd"/>
      <w:r w:rsidRPr="0025322F">
        <w:t xml:space="preserve"> assessment that measures comprehension, retention, and application of the material. This design allows for comparisons of learning outcomes across different modes of content engagement </w:t>
      </w:r>
    </w:p>
    <w:p w14:paraId="6C7578E3" w14:textId="77777777" w:rsidR="001E687B" w:rsidRPr="000B789B" w:rsidRDefault="001E687B" w:rsidP="000B789B">
      <w:pPr>
        <w:rPr>
          <w:b/>
          <w:bCs/>
          <w:i/>
          <w:iCs/>
        </w:rPr>
      </w:pPr>
    </w:p>
    <w:p w14:paraId="74C1BE70" w14:textId="77777777" w:rsidR="002931B9" w:rsidRPr="001E687B" w:rsidRDefault="002931B9" w:rsidP="002931B9">
      <w:pPr>
        <w:pStyle w:val="Heading2"/>
      </w:pPr>
      <w:bookmarkStart w:id="64" w:name="_Toc196739870"/>
      <w:bookmarkStart w:id="65" w:name="_Toc203568508"/>
      <w:r w:rsidRPr="001E687B">
        <w:t>Emotional Labelling Task</w:t>
      </w:r>
      <w:bookmarkStart w:id="66" w:name="_Toc196739868"/>
      <w:bookmarkEnd w:id="64"/>
      <w:bookmarkEnd w:id="65"/>
      <w:bookmarkEnd w:id="66"/>
    </w:p>
    <w:p w14:paraId="47B3CB11" w14:textId="77777777" w:rsidR="002931B9" w:rsidRPr="000B789B" w:rsidRDefault="002931B9" w:rsidP="002931B9">
      <w:pPr>
        <w:pStyle w:val="p1"/>
        <w:ind w:left="576"/>
        <w:rPr>
          <w:rFonts w:ascii="Arial" w:hAnsi="Arial" w:cs="Arial"/>
          <w:sz w:val="20"/>
          <w:szCs w:val="20"/>
        </w:rPr>
      </w:pPr>
      <w:r w:rsidRPr="000B789B">
        <w:rPr>
          <w:rFonts w:ascii="Arial" w:hAnsi="Arial" w:cs="Arial"/>
          <w:sz w:val="20"/>
          <w:szCs w:val="20"/>
        </w:rPr>
        <w:t>Participants view emotionally evocative stimuli (e.g., facial expressions, brief video clips, or hypothetical scenarios) and select the emotion label that best represents their affective response from provided options (e.g., “happy,” “sad,” “angry,” “neutral”). Reaction times, label choices, and confidence ratings are recorded so that we can determine various decision-making metrics associated with affect</w:t>
      </w:r>
      <w:r>
        <w:rPr>
          <w:rFonts w:ascii="Arial" w:hAnsi="Arial" w:cs="Arial"/>
          <w:sz w:val="20"/>
          <w:szCs w:val="20"/>
        </w:rPr>
        <w:t>ive reactivity</w:t>
      </w:r>
      <w:r w:rsidRPr="000B789B">
        <w:rPr>
          <w:rFonts w:ascii="Arial" w:hAnsi="Arial" w:cs="Arial"/>
          <w:sz w:val="20"/>
          <w:szCs w:val="20"/>
        </w:rPr>
        <w:t>. Stimuli are drawn from various standardi</w:t>
      </w:r>
      <w:r>
        <w:rPr>
          <w:rFonts w:ascii="Arial" w:hAnsi="Arial" w:cs="Arial"/>
          <w:sz w:val="20"/>
          <w:szCs w:val="20"/>
        </w:rPr>
        <w:t>s</w:t>
      </w:r>
      <w:r w:rsidRPr="000B789B">
        <w:rPr>
          <w:rFonts w:ascii="Arial" w:hAnsi="Arial" w:cs="Arial"/>
          <w:sz w:val="20"/>
          <w:szCs w:val="20"/>
        </w:rPr>
        <w:t>ed sets of stimuli: International Affective Picture System (IAPS; Lang Et al. 2008), Geneva Affective Picture Database (GAPED; Dan-Glauser et al., 2011), Open Affective Standardized Image Set (OASIS, Kurdi et al.  2017), Nencki Affective Picture System (NAPS</w:t>
      </w:r>
      <w:r>
        <w:rPr>
          <w:rFonts w:ascii="Arial" w:hAnsi="Arial" w:cs="Arial"/>
          <w:sz w:val="20"/>
          <w:szCs w:val="20"/>
        </w:rPr>
        <w:t xml:space="preserve"> Marchewka et al., 2014)</w:t>
      </w:r>
      <w:bookmarkStart w:id="67" w:name="_Toc196739869"/>
      <w:bookmarkEnd w:id="67"/>
    </w:p>
    <w:p w14:paraId="0886AC93" w14:textId="712F0489" w:rsidR="001E687B" w:rsidRDefault="00D72A0B" w:rsidP="00D72A0B">
      <w:pPr>
        <w:pStyle w:val="Heading2"/>
      </w:pPr>
      <w:bookmarkStart w:id="68" w:name="_Toc203568509"/>
      <w:r>
        <w:t>Analogies</w:t>
      </w:r>
      <w:bookmarkEnd w:id="68"/>
    </w:p>
    <w:p w14:paraId="108D4E8E" w14:textId="7ADF41A1" w:rsidR="00B51934" w:rsidRDefault="00B51934" w:rsidP="00B51934">
      <w:pPr>
        <w:rPr>
          <w:rFonts w:ascii="Times New Roman" w:hAnsi="Times New Roman" w:cs="Times New Roman"/>
        </w:rPr>
      </w:pPr>
      <w:r>
        <w:t xml:space="preserve">Participants complete an online word-analogy task where item lists cue words in a fixed format—e.g., “a _ _ _ _ _, riddle, guess, think”—where one word is partially masked by underscores. Working left-to-right, participants type the hidden “correct response” that meaningfully relates the cues (here, “answer”). Items sample everyday vocabulary (objects, actions, relationships) and vary in difficulty to produce a broad performance range. </w:t>
      </w:r>
    </w:p>
    <w:p w14:paraId="7DAD6F34" w14:textId="77777777" w:rsidR="00D72A0B" w:rsidRPr="00D72A0B" w:rsidRDefault="00D72A0B" w:rsidP="00D72A0B">
      <w:pPr>
        <w:rPr>
          <w:lang w:val="en-AU"/>
        </w:rPr>
      </w:pPr>
    </w:p>
    <w:sectPr w:rsidR="00D72A0B" w:rsidRPr="00D72A0B" w:rsidSect="00400F3D">
      <w:headerReference w:type="even" r:id="rId31"/>
      <w:headerReference w:type="default" r:id="rId32"/>
      <w:footerReference w:type="default" r:id="rId3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18199" w14:textId="77777777" w:rsidR="00710F12" w:rsidRDefault="00710F12" w:rsidP="007C4997">
      <w:r>
        <w:separator/>
      </w:r>
    </w:p>
  </w:endnote>
  <w:endnote w:type="continuationSeparator" w:id="0">
    <w:p w14:paraId="3524F74F" w14:textId="77777777" w:rsidR="00710F12" w:rsidRDefault="00710F12" w:rsidP="007C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F0F1" w14:textId="180E3B1B" w:rsidR="0041041B" w:rsidRDefault="0041041B">
    <w:pPr>
      <w:pStyle w:val="Footer"/>
    </w:pPr>
    <w:proofErr w:type="gramStart"/>
    <w:r>
      <w:rPr>
        <w:rFonts w:cstheme="minorHAnsi"/>
        <w:color w:val="E64626"/>
      </w:rPr>
      <w:t xml:space="preserve">Version </w:t>
    </w:r>
    <w:r w:rsidR="002931B9">
      <w:rPr>
        <w:rFonts w:cstheme="minorHAnsi"/>
        <w:color w:val="E64626"/>
      </w:rPr>
      <w:t xml:space="preserve"> </w:t>
    </w:r>
    <w:r w:rsidR="00EC2EAA">
      <w:rPr>
        <w:rFonts w:cstheme="minorHAnsi"/>
        <w:color w:val="E64626"/>
      </w:rPr>
      <w:t>6</w:t>
    </w:r>
    <w:proofErr w:type="gramEnd"/>
    <w:r>
      <w:rPr>
        <w:rFonts w:cstheme="minorHAnsi"/>
        <w:color w:val="E64626"/>
      </w:rPr>
      <w:t xml:space="preserve">, </w:t>
    </w:r>
    <w:r w:rsidR="00EC2EAA">
      <w:rPr>
        <w:rFonts w:cstheme="minorHAnsi"/>
        <w:color w:val="E64626"/>
      </w:rPr>
      <w:t>16</w:t>
    </w:r>
    <w:r w:rsidR="00EC2EAA" w:rsidRPr="00EC2EAA">
      <w:rPr>
        <w:rFonts w:cstheme="minorHAnsi"/>
        <w:color w:val="E64626"/>
        <w:vertAlign w:val="superscript"/>
      </w:rPr>
      <w:t>th</w:t>
    </w:r>
    <w:r w:rsidR="00EC2EAA">
      <w:rPr>
        <w:rFonts w:cstheme="minorHAnsi"/>
        <w:color w:val="E64626"/>
      </w:rPr>
      <w:t xml:space="preserve"> July</w:t>
    </w:r>
    <w:r w:rsidR="004B7153">
      <w:rPr>
        <w:rFonts w:cstheme="minorHAnsi"/>
        <w:color w:val="E6462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7DAD" w14:textId="77777777" w:rsidR="00710F12" w:rsidRDefault="00710F12" w:rsidP="007C4997">
      <w:r>
        <w:separator/>
      </w:r>
    </w:p>
  </w:footnote>
  <w:footnote w:type="continuationSeparator" w:id="0">
    <w:p w14:paraId="0F89E12D" w14:textId="77777777" w:rsidR="00710F12" w:rsidRDefault="00710F12" w:rsidP="007C4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9265" w14:textId="77777777" w:rsidR="000A270D" w:rsidRDefault="000A270D" w:rsidP="007C4997">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21381C97" w14:textId="77777777" w:rsidR="000A270D" w:rsidRDefault="000A270D" w:rsidP="007C4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B1A1" w14:textId="77777777" w:rsidR="000A270D" w:rsidRDefault="000A270D" w:rsidP="006F5D93">
    <w:pPr>
      <w:pStyle w:val="Head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6134BF">
      <w:rPr>
        <w:rStyle w:val="PageNumber"/>
        <w:noProof/>
      </w:rPr>
      <w:t>1</w:t>
    </w:r>
    <w:r>
      <w:rPr>
        <w:rStyle w:val="PageNumber"/>
      </w:rPr>
      <w:fldChar w:fldCharType="end"/>
    </w:r>
  </w:p>
  <w:p w14:paraId="2E81C044" w14:textId="77777777" w:rsidR="000A270D" w:rsidRDefault="000A270D" w:rsidP="007C4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D4A"/>
    <w:multiLevelType w:val="hybridMultilevel"/>
    <w:tmpl w:val="D696CD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F02D7"/>
    <w:multiLevelType w:val="multilevel"/>
    <w:tmpl w:val="2C2A937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15C43B1E"/>
    <w:multiLevelType w:val="multilevel"/>
    <w:tmpl w:val="43E6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106E0"/>
    <w:multiLevelType w:val="multilevel"/>
    <w:tmpl w:val="D2B6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A6453"/>
    <w:multiLevelType w:val="multilevel"/>
    <w:tmpl w:val="266C6AA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 w15:restartNumberingAfterBreak="0">
    <w:nsid w:val="1E251DC6"/>
    <w:multiLevelType w:val="multilevel"/>
    <w:tmpl w:val="E7ECC700"/>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219D2BBF"/>
    <w:multiLevelType w:val="multilevel"/>
    <w:tmpl w:val="11E4C35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9808D3"/>
    <w:multiLevelType w:val="multilevel"/>
    <w:tmpl w:val="5428D60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2CB029A1"/>
    <w:multiLevelType w:val="hybridMultilevel"/>
    <w:tmpl w:val="6B32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96F0D"/>
    <w:multiLevelType w:val="multilevel"/>
    <w:tmpl w:val="136EA78C"/>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404973F2"/>
    <w:multiLevelType w:val="multilevel"/>
    <w:tmpl w:val="BDF27C0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15:restartNumberingAfterBreak="0">
    <w:nsid w:val="457F691C"/>
    <w:multiLevelType w:val="multilevel"/>
    <w:tmpl w:val="4C049B60"/>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2" w15:restartNumberingAfterBreak="0">
    <w:nsid w:val="55351B2D"/>
    <w:multiLevelType w:val="multilevel"/>
    <w:tmpl w:val="6372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2C5B9C"/>
    <w:multiLevelType w:val="multilevel"/>
    <w:tmpl w:val="6F36FF9A"/>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4" w15:restartNumberingAfterBreak="0">
    <w:nsid w:val="6F6829AA"/>
    <w:multiLevelType w:val="multilevel"/>
    <w:tmpl w:val="2168114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5" w15:restartNumberingAfterBreak="0">
    <w:nsid w:val="71675E31"/>
    <w:multiLevelType w:val="multilevel"/>
    <w:tmpl w:val="6C56C0A8"/>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16cid:durableId="1814326252">
    <w:abstractNumId w:val="6"/>
  </w:num>
  <w:num w:numId="2" w16cid:durableId="1080521680">
    <w:abstractNumId w:val="6"/>
  </w:num>
  <w:num w:numId="3" w16cid:durableId="1927880541">
    <w:abstractNumId w:val="6"/>
  </w:num>
  <w:num w:numId="4" w16cid:durableId="315113528">
    <w:abstractNumId w:val="6"/>
  </w:num>
  <w:num w:numId="5" w16cid:durableId="50925310">
    <w:abstractNumId w:val="6"/>
  </w:num>
  <w:num w:numId="6" w16cid:durableId="897669838">
    <w:abstractNumId w:val="6"/>
  </w:num>
  <w:num w:numId="7" w16cid:durableId="90012441">
    <w:abstractNumId w:val="6"/>
  </w:num>
  <w:num w:numId="8" w16cid:durableId="1174760117">
    <w:abstractNumId w:val="6"/>
  </w:num>
  <w:num w:numId="9" w16cid:durableId="2009793668">
    <w:abstractNumId w:val="6"/>
  </w:num>
  <w:num w:numId="10" w16cid:durableId="691541430">
    <w:abstractNumId w:val="0"/>
  </w:num>
  <w:num w:numId="11" w16cid:durableId="485052119">
    <w:abstractNumId w:val="4"/>
  </w:num>
  <w:num w:numId="12" w16cid:durableId="735084124">
    <w:abstractNumId w:val="1"/>
  </w:num>
  <w:num w:numId="13" w16cid:durableId="1960529126">
    <w:abstractNumId w:val="15"/>
  </w:num>
  <w:num w:numId="14" w16cid:durableId="113138317">
    <w:abstractNumId w:val="11"/>
  </w:num>
  <w:num w:numId="15" w16cid:durableId="240721352">
    <w:abstractNumId w:val="7"/>
  </w:num>
  <w:num w:numId="16" w16cid:durableId="1579483173">
    <w:abstractNumId w:val="10"/>
  </w:num>
  <w:num w:numId="17" w16cid:durableId="1203903653">
    <w:abstractNumId w:val="13"/>
  </w:num>
  <w:num w:numId="18" w16cid:durableId="379406039">
    <w:abstractNumId w:val="9"/>
  </w:num>
  <w:num w:numId="19" w16cid:durableId="1132089281">
    <w:abstractNumId w:val="5"/>
  </w:num>
  <w:num w:numId="20" w16cid:durableId="359478692">
    <w:abstractNumId w:val="14"/>
  </w:num>
  <w:num w:numId="21" w16cid:durableId="506677534">
    <w:abstractNumId w:val="8"/>
  </w:num>
  <w:num w:numId="22" w16cid:durableId="1964770472">
    <w:abstractNumId w:val="2"/>
  </w:num>
  <w:num w:numId="23" w16cid:durableId="984160422">
    <w:abstractNumId w:val="3"/>
  </w:num>
  <w:num w:numId="24" w16cid:durableId="11327498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F6"/>
    <w:rsid w:val="0002787C"/>
    <w:rsid w:val="0004047C"/>
    <w:rsid w:val="00050AAE"/>
    <w:rsid w:val="000549DC"/>
    <w:rsid w:val="000553B5"/>
    <w:rsid w:val="000618D0"/>
    <w:rsid w:val="00071CF5"/>
    <w:rsid w:val="0007284B"/>
    <w:rsid w:val="00084474"/>
    <w:rsid w:val="00093AA8"/>
    <w:rsid w:val="000A270D"/>
    <w:rsid w:val="000B789B"/>
    <w:rsid w:val="000D32CC"/>
    <w:rsid w:val="000E4E4A"/>
    <w:rsid w:val="000F28F6"/>
    <w:rsid w:val="000F74B9"/>
    <w:rsid w:val="001345D6"/>
    <w:rsid w:val="00160104"/>
    <w:rsid w:val="00165928"/>
    <w:rsid w:val="0017754F"/>
    <w:rsid w:val="0018506D"/>
    <w:rsid w:val="001A1686"/>
    <w:rsid w:val="001A4664"/>
    <w:rsid w:val="001A5593"/>
    <w:rsid w:val="001A6940"/>
    <w:rsid w:val="001C7EDA"/>
    <w:rsid w:val="001D23DD"/>
    <w:rsid w:val="001E2205"/>
    <w:rsid w:val="001E2C20"/>
    <w:rsid w:val="001E34AF"/>
    <w:rsid w:val="001E4636"/>
    <w:rsid w:val="001E687B"/>
    <w:rsid w:val="001E77B1"/>
    <w:rsid w:val="001E7983"/>
    <w:rsid w:val="001F36A5"/>
    <w:rsid w:val="002020DA"/>
    <w:rsid w:val="002109E0"/>
    <w:rsid w:val="0021509A"/>
    <w:rsid w:val="00230235"/>
    <w:rsid w:val="00237FB1"/>
    <w:rsid w:val="0025322F"/>
    <w:rsid w:val="00262204"/>
    <w:rsid w:val="0026320D"/>
    <w:rsid w:val="00273544"/>
    <w:rsid w:val="00275AD9"/>
    <w:rsid w:val="002931B9"/>
    <w:rsid w:val="00297078"/>
    <w:rsid w:val="002A433D"/>
    <w:rsid w:val="002A5F77"/>
    <w:rsid w:val="002B0052"/>
    <w:rsid w:val="002B1A93"/>
    <w:rsid w:val="002C12FC"/>
    <w:rsid w:val="002C6B06"/>
    <w:rsid w:val="002E3F5D"/>
    <w:rsid w:val="002E4520"/>
    <w:rsid w:val="002E7981"/>
    <w:rsid w:val="002F131C"/>
    <w:rsid w:val="0031783A"/>
    <w:rsid w:val="00317E71"/>
    <w:rsid w:val="003429BF"/>
    <w:rsid w:val="00342D35"/>
    <w:rsid w:val="00350B0E"/>
    <w:rsid w:val="003857DB"/>
    <w:rsid w:val="00386CD0"/>
    <w:rsid w:val="003A1139"/>
    <w:rsid w:val="003A116A"/>
    <w:rsid w:val="003A1F12"/>
    <w:rsid w:val="003B5410"/>
    <w:rsid w:val="003C26F9"/>
    <w:rsid w:val="003C57C6"/>
    <w:rsid w:val="003D3EDD"/>
    <w:rsid w:val="003F13B6"/>
    <w:rsid w:val="003F773F"/>
    <w:rsid w:val="00400F3D"/>
    <w:rsid w:val="0040226B"/>
    <w:rsid w:val="0041041B"/>
    <w:rsid w:val="004151B6"/>
    <w:rsid w:val="004268BF"/>
    <w:rsid w:val="004273F7"/>
    <w:rsid w:val="004430DE"/>
    <w:rsid w:val="004525F7"/>
    <w:rsid w:val="00473AA6"/>
    <w:rsid w:val="00476816"/>
    <w:rsid w:val="00487080"/>
    <w:rsid w:val="0049468C"/>
    <w:rsid w:val="00494D58"/>
    <w:rsid w:val="00495773"/>
    <w:rsid w:val="004976B0"/>
    <w:rsid w:val="004B192A"/>
    <w:rsid w:val="004B7153"/>
    <w:rsid w:val="004B7976"/>
    <w:rsid w:val="004E62CC"/>
    <w:rsid w:val="004E76AB"/>
    <w:rsid w:val="004E79A0"/>
    <w:rsid w:val="004F262A"/>
    <w:rsid w:val="004F38C7"/>
    <w:rsid w:val="005028AC"/>
    <w:rsid w:val="00516750"/>
    <w:rsid w:val="00521587"/>
    <w:rsid w:val="00521ED2"/>
    <w:rsid w:val="00544E72"/>
    <w:rsid w:val="00551CB7"/>
    <w:rsid w:val="005543F0"/>
    <w:rsid w:val="00554880"/>
    <w:rsid w:val="00555DDB"/>
    <w:rsid w:val="00560280"/>
    <w:rsid w:val="00565094"/>
    <w:rsid w:val="00583B5C"/>
    <w:rsid w:val="00586CA0"/>
    <w:rsid w:val="005C4160"/>
    <w:rsid w:val="005D29D5"/>
    <w:rsid w:val="005D7638"/>
    <w:rsid w:val="005E0DA0"/>
    <w:rsid w:val="005F70BF"/>
    <w:rsid w:val="006056C1"/>
    <w:rsid w:val="006103FC"/>
    <w:rsid w:val="006134BF"/>
    <w:rsid w:val="0061370B"/>
    <w:rsid w:val="006162A5"/>
    <w:rsid w:val="0063755F"/>
    <w:rsid w:val="00662BDF"/>
    <w:rsid w:val="00686540"/>
    <w:rsid w:val="00686BC2"/>
    <w:rsid w:val="0069017D"/>
    <w:rsid w:val="00690F1C"/>
    <w:rsid w:val="006B0B89"/>
    <w:rsid w:val="006C3A75"/>
    <w:rsid w:val="006E00CF"/>
    <w:rsid w:val="006F5D93"/>
    <w:rsid w:val="006F7906"/>
    <w:rsid w:val="00702350"/>
    <w:rsid w:val="00706694"/>
    <w:rsid w:val="00710F12"/>
    <w:rsid w:val="00754E4F"/>
    <w:rsid w:val="00784E3F"/>
    <w:rsid w:val="00795595"/>
    <w:rsid w:val="007957E2"/>
    <w:rsid w:val="007A532C"/>
    <w:rsid w:val="007A63A8"/>
    <w:rsid w:val="007C4997"/>
    <w:rsid w:val="007D083C"/>
    <w:rsid w:val="007D4185"/>
    <w:rsid w:val="007D44A1"/>
    <w:rsid w:val="007E4E57"/>
    <w:rsid w:val="007F5774"/>
    <w:rsid w:val="007F5DE3"/>
    <w:rsid w:val="00800D23"/>
    <w:rsid w:val="00850B2B"/>
    <w:rsid w:val="00865163"/>
    <w:rsid w:val="008815F1"/>
    <w:rsid w:val="00881C88"/>
    <w:rsid w:val="008833CA"/>
    <w:rsid w:val="00884BCC"/>
    <w:rsid w:val="008A4CB7"/>
    <w:rsid w:val="008B4C95"/>
    <w:rsid w:val="008B7706"/>
    <w:rsid w:val="008D1FF8"/>
    <w:rsid w:val="008D4995"/>
    <w:rsid w:val="008D6364"/>
    <w:rsid w:val="008E1174"/>
    <w:rsid w:val="008E7D2E"/>
    <w:rsid w:val="008F1E44"/>
    <w:rsid w:val="00915D97"/>
    <w:rsid w:val="00922C46"/>
    <w:rsid w:val="0092655F"/>
    <w:rsid w:val="00932581"/>
    <w:rsid w:val="00934C45"/>
    <w:rsid w:val="00951C76"/>
    <w:rsid w:val="00955D99"/>
    <w:rsid w:val="00960003"/>
    <w:rsid w:val="009719A4"/>
    <w:rsid w:val="009722EC"/>
    <w:rsid w:val="009827CB"/>
    <w:rsid w:val="0099372C"/>
    <w:rsid w:val="0099420D"/>
    <w:rsid w:val="009A0EF6"/>
    <w:rsid w:val="009D5805"/>
    <w:rsid w:val="009D5EFB"/>
    <w:rsid w:val="009E6D91"/>
    <w:rsid w:val="00A00B6A"/>
    <w:rsid w:val="00A0694E"/>
    <w:rsid w:val="00A13714"/>
    <w:rsid w:val="00A14AA9"/>
    <w:rsid w:val="00A32464"/>
    <w:rsid w:val="00A361CD"/>
    <w:rsid w:val="00A41A80"/>
    <w:rsid w:val="00A41C23"/>
    <w:rsid w:val="00A6290F"/>
    <w:rsid w:val="00AA6E6E"/>
    <w:rsid w:val="00AB716B"/>
    <w:rsid w:val="00AC2B2B"/>
    <w:rsid w:val="00AC5B0C"/>
    <w:rsid w:val="00AD7775"/>
    <w:rsid w:val="00AE1FF4"/>
    <w:rsid w:val="00AE47D8"/>
    <w:rsid w:val="00B00098"/>
    <w:rsid w:val="00B06A1A"/>
    <w:rsid w:val="00B10BB8"/>
    <w:rsid w:val="00B115B7"/>
    <w:rsid w:val="00B2446B"/>
    <w:rsid w:val="00B279FA"/>
    <w:rsid w:val="00B32D6C"/>
    <w:rsid w:val="00B43379"/>
    <w:rsid w:val="00B51934"/>
    <w:rsid w:val="00B566D8"/>
    <w:rsid w:val="00B7039D"/>
    <w:rsid w:val="00B71790"/>
    <w:rsid w:val="00B71D2D"/>
    <w:rsid w:val="00B73894"/>
    <w:rsid w:val="00B74C06"/>
    <w:rsid w:val="00B768F3"/>
    <w:rsid w:val="00B83065"/>
    <w:rsid w:val="00B90B64"/>
    <w:rsid w:val="00B9203C"/>
    <w:rsid w:val="00B95507"/>
    <w:rsid w:val="00BC2A89"/>
    <w:rsid w:val="00BC402A"/>
    <w:rsid w:val="00C14EF9"/>
    <w:rsid w:val="00C1682C"/>
    <w:rsid w:val="00C21F0A"/>
    <w:rsid w:val="00C312AC"/>
    <w:rsid w:val="00C32274"/>
    <w:rsid w:val="00C4005F"/>
    <w:rsid w:val="00C44602"/>
    <w:rsid w:val="00C46165"/>
    <w:rsid w:val="00C91739"/>
    <w:rsid w:val="00CB16FE"/>
    <w:rsid w:val="00CC5799"/>
    <w:rsid w:val="00CD0438"/>
    <w:rsid w:val="00CD15F2"/>
    <w:rsid w:val="00CE4F3D"/>
    <w:rsid w:val="00CE7238"/>
    <w:rsid w:val="00D00E6F"/>
    <w:rsid w:val="00D05CE0"/>
    <w:rsid w:val="00D16F4E"/>
    <w:rsid w:val="00D336B4"/>
    <w:rsid w:val="00D5554C"/>
    <w:rsid w:val="00D635D6"/>
    <w:rsid w:val="00D72A0B"/>
    <w:rsid w:val="00DA24FD"/>
    <w:rsid w:val="00DA48A0"/>
    <w:rsid w:val="00DB206D"/>
    <w:rsid w:val="00DB791F"/>
    <w:rsid w:val="00DC7552"/>
    <w:rsid w:val="00DD034B"/>
    <w:rsid w:val="00DE1EE8"/>
    <w:rsid w:val="00DF7CDF"/>
    <w:rsid w:val="00E013ED"/>
    <w:rsid w:val="00E06EDA"/>
    <w:rsid w:val="00E111F4"/>
    <w:rsid w:val="00E11F60"/>
    <w:rsid w:val="00E17883"/>
    <w:rsid w:val="00E327F8"/>
    <w:rsid w:val="00E41BCA"/>
    <w:rsid w:val="00E44EB1"/>
    <w:rsid w:val="00E5129E"/>
    <w:rsid w:val="00E529DC"/>
    <w:rsid w:val="00E552F1"/>
    <w:rsid w:val="00E64AAE"/>
    <w:rsid w:val="00E70686"/>
    <w:rsid w:val="00E8459D"/>
    <w:rsid w:val="00E918A9"/>
    <w:rsid w:val="00E920E8"/>
    <w:rsid w:val="00EA6185"/>
    <w:rsid w:val="00EB076C"/>
    <w:rsid w:val="00EB41CB"/>
    <w:rsid w:val="00EC1DDD"/>
    <w:rsid w:val="00EC2EAA"/>
    <w:rsid w:val="00EC6582"/>
    <w:rsid w:val="00EE0AC9"/>
    <w:rsid w:val="00EE167D"/>
    <w:rsid w:val="00EF1947"/>
    <w:rsid w:val="00EF3A0F"/>
    <w:rsid w:val="00EF43F3"/>
    <w:rsid w:val="00EF759F"/>
    <w:rsid w:val="00F037AC"/>
    <w:rsid w:val="00F03FB9"/>
    <w:rsid w:val="00F148D0"/>
    <w:rsid w:val="00F177B3"/>
    <w:rsid w:val="00F25280"/>
    <w:rsid w:val="00F33C9B"/>
    <w:rsid w:val="00F365B2"/>
    <w:rsid w:val="00F44CFE"/>
    <w:rsid w:val="00F65BA5"/>
    <w:rsid w:val="00F73323"/>
    <w:rsid w:val="00F84AF0"/>
    <w:rsid w:val="00F930A5"/>
    <w:rsid w:val="00F97ED1"/>
    <w:rsid w:val="00FA5F18"/>
    <w:rsid w:val="00FB5222"/>
    <w:rsid w:val="00FB55F3"/>
    <w:rsid w:val="00FD0AFB"/>
    <w:rsid w:val="00FD7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010B1C"/>
  <w15:docId w15:val="{B1CB28C0-D22C-054C-8604-FB9121CB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7"/>
    <w:pPr>
      <w:widowControl w:val="0"/>
      <w:autoSpaceDE w:val="0"/>
      <w:autoSpaceDN w:val="0"/>
      <w:adjustRightInd w:val="0"/>
      <w:spacing w:after="0" w:line="240" w:lineRule="auto"/>
      <w:ind w:left="576" w:firstLine="0"/>
    </w:pPr>
    <w:rPr>
      <w:rFonts w:ascii="Arial" w:hAnsi="Arial" w:cs="Arial"/>
      <w:sz w:val="20"/>
      <w:szCs w:val="20"/>
    </w:rPr>
  </w:style>
  <w:style w:type="paragraph" w:styleId="Heading1">
    <w:name w:val="heading 1"/>
    <w:basedOn w:val="Normal"/>
    <w:next w:val="Normal"/>
    <w:link w:val="Heading1Char"/>
    <w:uiPriority w:val="9"/>
    <w:qFormat/>
    <w:rsid w:val="00400F3D"/>
    <w:pPr>
      <w:numPr>
        <w:numId w:val="9"/>
      </w:numPr>
      <w:spacing w:before="100" w:beforeAutospacing="1" w:after="100" w:afterAutospacing="1"/>
      <w:contextualSpacing/>
      <w:outlineLvl w:val="0"/>
    </w:pPr>
    <w:rPr>
      <w:rFonts w:eastAsiaTheme="majorEastAsia" w:cstheme="majorBidi"/>
      <w:b/>
      <w:bCs/>
      <w:iCs/>
      <w:sz w:val="24"/>
      <w:szCs w:val="24"/>
    </w:rPr>
  </w:style>
  <w:style w:type="paragraph" w:styleId="Heading2">
    <w:name w:val="heading 2"/>
    <w:basedOn w:val="Normal"/>
    <w:next w:val="Normal"/>
    <w:link w:val="Heading2Char"/>
    <w:uiPriority w:val="9"/>
    <w:unhideWhenUsed/>
    <w:qFormat/>
    <w:rsid w:val="002A433D"/>
    <w:pPr>
      <w:numPr>
        <w:ilvl w:val="1"/>
        <w:numId w:val="9"/>
      </w:numPr>
      <w:spacing w:before="240" w:after="240"/>
      <w:contextualSpacing/>
      <w:outlineLvl w:val="1"/>
    </w:pPr>
    <w:rPr>
      <w:rFonts w:eastAsiaTheme="majorEastAsia" w:cstheme="majorBidi"/>
      <w:b/>
      <w:bCs/>
      <w:i/>
      <w:iCs/>
      <w:sz w:val="24"/>
      <w:lang w:val="en-AU"/>
    </w:rPr>
  </w:style>
  <w:style w:type="paragraph" w:styleId="Heading3">
    <w:name w:val="heading 3"/>
    <w:basedOn w:val="Normal"/>
    <w:next w:val="Normal"/>
    <w:link w:val="Heading3Char"/>
    <w:uiPriority w:val="9"/>
    <w:semiHidden/>
    <w:unhideWhenUsed/>
    <w:qFormat/>
    <w:rsid w:val="00400F3D"/>
    <w:pPr>
      <w:numPr>
        <w:ilvl w:val="2"/>
        <w:numId w:val="9"/>
      </w:numPr>
      <w:contextualSpacing/>
      <w:outlineLvl w:val="2"/>
    </w:pPr>
    <w:rPr>
      <w:rFonts w:eastAsiaTheme="majorEastAsia" w:cstheme="majorBidi"/>
      <w:bCs/>
      <w:i/>
      <w:iCs/>
      <w:lang w:val="en-AU"/>
    </w:rPr>
  </w:style>
  <w:style w:type="paragraph" w:styleId="Heading4">
    <w:name w:val="heading 4"/>
    <w:basedOn w:val="Normal"/>
    <w:next w:val="Normal"/>
    <w:link w:val="Heading4Char"/>
    <w:uiPriority w:val="9"/>
    <w:semiHidden/>
    <w:unhideWhenUsed/>
    <w:qFormat/>
    <w:rsid w:val="00400F3D"/>
    <w:pPr>
      <w:numPr>
        <w:ilvl w:val="3"/>
        <w:numId w:val="9"/>
      </w:numPr>
      <w:spacing w:before="100" w:beforeAutospacing="1" w:after="100" w:afterAutospacing="1"/>
      <w:contextualSpacing/>
      <w:outlineLvl w:val="3"/>
    </w:pPr>
    <w:rPr>
      <w:rFonts w:ascii="Times New Roman" w:eastAsiaTheme="majorEastAsia" w:hAnsi="Times New Roman" w:cstheme="majorBidi"/>
      <w:b/>
      <w:bCs/>
      <w:iCs/>
      <w:sz w:val="24"/>
      <w:szCs w:val="24"/>
    </w:rPr>
  </w:style>
  <w:style w:type="paragraph" w:styleId="Heading5">
    <w:name w:val="heading 5"/>
    <w:basedOn w:val="Normal"/>
    <w:next w:val="Normal"/>
    <w:link w:val="Heading5Char"/>
    <w:uiPriority w:val="9"/>
    <w:semiHidden/>
    <w:unhideWhenUsed/>
    <w:qFormat/>
    <w:rsid w:val="00400F3D"/>
    <w:pPr>
      <w:numPr>
        <w:ilvl w:val="4"/>
        <w:numId w:val="9"/>
      </w:numPr>
      <w:spacing w:before="280" w:line="360" w:lineRule="auto"/>
      <w:outlineLvl w:val="4"/>
    </w:pPr>
    <w:rPr>
      <w:rFonts w:asciiTheme="majorHAnsi" w:eastAsiaTheme="majorEastAsia" w:hAnsiTheme="majorHAnsi" w:cstheme="majorBidi"/>
      <w:b/>
      <w:bCs/>
      <w:i/>
      <w:iCs/>
      <w:sz w:val="24"/>
      <w:szCs w:val="22"/>
    </w:rPr>
  </w:style>
  <w:style w:type="paragraph" w:styleId="Heading6">
    <w:name w:val="heading 6"/>
    <w:basedOn w:val="Normal"/>
    <w:next w:val="Normal"/>
    <w:link w:val="Heading6Char"/>
    <w:uiPriority w:val="9"/>
    <w:semiHidden/>
    <w:unhideWhenUsed/>
    <w:qFormat/>
    <w:rsid w:val="00400F3D"/>
    <w:pPr>
      <w:numPr>
        <w:ilvl w:val="5"/>
        <w:numId w:val="9"/>
      </w:numPr>
      <w:spacing w:before="280" w:after="80" w:line="360" w:lineRule="auto"/>
      <w:outlineLvl w:val="5"/>
    </w:pPr>
    <w:rPr>
      <w:rFonts w:asciiTheme="majorHAnsi" w:eastAsiaTheme="majorEastAsia" w:hAnsiTheme="majorHAnsi" w:cstheme="majorBidi"/>
      <w:b/>
      <w:bCs/>
      <w:i/>
      <w:iCs/>
      <w:sz w:val="24"/>
      <w:szCs w:val="22"/>
    </w:rPr>
  </w:style>
  <w:style w:type="paragraph" w:styleId="Heading7">
    <w:name w:val="heading 7"/>
    <w:basedOn w:val="Normal"/>
    <w:next w:val="Normal"/>
    <w:link w:val="Heading7Char"/>
    <w:uiPriority w:val="9"/>
    <w:semiHidden/>
    <w:unhideWhenUsed/>
    <w:qFormat/>
    <w:rsid w:val="00400F3D"/>
    <w:pPr>
      <w:numPr>
        <w:ilvl w:val="6"/>
        <w:numId w:val="9"/>
      </w:numPr>
      <w:spacing w:before="280" w:line="360" w:lineRule="auto"/>
      <w:outlineLvl w:val="6"/>
    </w:pPr>
    <w:rPr>
      <w:rFonts w:asciiTheme="majorHAnsi" w:eastAsiaTheme="majorEastAsia" w:hAnsiTheme="majorHAnsi" w:cstheme="majorBidi"/>
      <w:b/>
      <w:bCs/>
      <w:i/>
      <w:iCs/>
    </w:rPr>
  </w:style>
  <w:style w:type="paragraph" w:styleId="Heading8">
    <w:name w:val="heading 8"/>
    <w:basedOn w:val="Normal"/>
    <w:next w:val="Normal"/>
    <w:link w:val="Heading8Char"/>
    <w:uiPriority w:val="9"/>
    <w:semiHidden/>
    <w:unhideWhenUsed/>
    <w:qFormat/>
    <w:rsid w:val="00400F3D"/>
    <w:pPr>
      <w:numPr>
        <w:ilvl w:val="7"/>
        <w:numId w:val="9"/>
      </w:num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400F3D"/>
    <w:pPr>
      <w:spacing w:before="280" w:line="360" w:lineRule="auto"/>
      <w:ind w:left="1584" w:hanging="1584"/>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32C"/>
    <w:rPr>
      <w:rFonts w:ascii="Tahoma" w:hAnsi="Tahoma" w:cs="Tahoma"/>
      <w:sz w:val="16"/>
      <w:szCs w:val="16"/>
    </w:rPr>
  </w:style>
  <w:style w:type="character" w:customStyle="1" w:styleId="BalloonTextChar">
    <w:name w:val="Balloon Text Char"/>
    <w:basedOn w:val="DefaultParagraphFont"/>
    <w:link w:val="BalloonText"/>
    <w:uiPriority w:val="99"/>
    <w:semiHidden/>
    <w:rsid w:val="007A532C"/>
    <w:rPr>
      <w:rFonts w:ascii="Tahoma" w:hAnsi="Tahoma" w:cs="Tahoma"/>
      <w:sz w:val="16"/>
      <w:szCs w:val="16"/>
      <w:lang w:val="en-AU"/>
    </w:rPr>
  </w:style>
  <w:style w:type="character" w:customStyle="1" w:styleId="Heading1Char">
    <w:name w:val="Heading 1 Char"/>
    <w:basedOn w:val="DefaultParagraphFont"/>
    <w:link w:val="Heading1"/>
    <w:uiPriority w:val="9"/>
    <w:rsid w:val="00400F3D"/>
    <w:rPr>
      <w:rFonts w:ascii="Arial" w:eastAsiaTheme="majorEastAsia" w:hAnsi="Arial" w:cstheme="majorBidi"/>
      <w:b/>
      <w:bCs/>
      <w:iCs/>
      <w:sz w:val="24"/>
      <w:szCs w:val="24"/>
    </w:rPr>
  </w:style>
  <w:style w:type="character" w:customStyle="1" w:styleId="Heading2Char">
    <w:name w:val="Heading 2 Char"/>
    <w:basedOn w:val="DefaultParagraphFont"/>
    <w:link w:val="Heading2"/>
    <w:uiPriority w:val="9"/>
    <w:rsid w:val="002A433D"/>
    <w:rPr>
      <w:rFonts w:ascii="Arial" w:eastAsiaTheme="majorEastAsia" w:hAnsi="Arial" w:cstheme="majorBidi"/>
      <w:b/>
      <w:bCs/>
      <w:i/>
      <w:iCs/>
      <w:sz w:val="24"/>
      <w:szCs w:val="20"/>
      <w:lang w:val="en-AU"/>
    </w:rPr>
  </w:style>
  <w:style w:type="character" w:customStyle="1" w:styleId="Heading3Char">
    <w:name w:val="Heading 3 Char"/>
    <w:basedOn w:val="DefaultParagraphFont"/>
    <w:link w:val="Heading3"/>
    <w:uiPriority w:val="9"/>
    <w:semiHidden/>
    <w:rsid w:val="00400F3D"/>
    <w:rPr>
      <w:rFonts w:ascii="Arial" w:eastAsiaTheme="majorEastAsia" w:hAnsi="Arial" w:cstheme="majorBidi"/>
      <w:bCs/>
      <w:i/>
      <w:iCs/>
      <w:sz w:val="20"/>
      <w:szCs w:val="20"/>
      <w:lang w:val="en-AU"/>
    </w:rPr>
  </w:style>
  <w:style w:type="character" w:customStyle="1" w:styleId="Heading4Char">
    <w:name w:val="Heading 4 Char"/>
    <w:basedOn w:val="DefaultParagraphFont"/>
    <w:link w:val="Heading4"/>
    <w:uiPriority w:val="9"/>
    <w:semiHidden/>
    <w:rsid w:val="00400F3D"/>
    <w:rPr>
      <w:rFonts w:ascii="Times New Roman" w:eastAsiaTheme="majorEastAsia" w:hAnsi="Times New Roman" w:cstheme="majorBidi"/>
      <w:b/>
      <w:bCs/>
      <w:iCs/>
      <w:sz w:val="24"/>
      <w:szCs w:val="24"/>
    </w:rPr>
  </w:style>
  <w:style w:type="character" w:customStyle="1" w:styleId="Heading5Char">
    <w:name w:val="Heading 5 Char"/>
    <w:basedOn w:val="DefaultParagraphFont"/>
    <w:link w:val="Heading5"/>
    <w:uiPriority w:val="9"/>
    <w:semiHidden/>
    <w:rsid w:val="00400F3D"/>
    <w:rPr>
      <w:rFonts w:asciiTheme="majorHAnsi" w:eastAsiaTheme="majorEastAsia" w:hAnsiTheme="majorHAnsi" w:cstheme="majorBidi"/>
      <w:b/>
      <w:bCs/>
      <w:i/>
      <w:iCs/>
      <w:sz w:val="24"/>
    </w:rPr>
  </w:style>
  <w:style w:type="character" w:customStyle="1" w:styleId="Heading6Char">
    <w:name w:val="Heading 6 Char"/>
    <w:basedOn w:val="DefaultParagraphFont"/>
    <w:link w:val="Heading6"/>
    <w:uiPriority w:val="9"/>
    <w:semiHidden/>
    <w:rsid w:val="00400F3D"/>
    <w:rPr>
      <w:rFonts w:asciiTheme="majorHAnsi" w:eastAsiaTheme="majorEastAsia" w:hAnsiTheme="majorHAnsi" w:cstheme="majorBidi"/>
      <w:b/>
      <w:bCs/>
      <w:i/>
      <w:iCs/>
      <w:sz w:val="24"/>
    </w:rPr>
  </w:style>
  <w:style w:type="character" w:customStyle="1" w:styleId="Heading7Char">
    <w:name w:val="Heading 7 Char"/>
    <w:basedOn w:val="DefaultParagraphFont"/>
    <w:link w:val="Heading7"/>
    <w:uiPriority w:val="9"/>
    <w:semiHidden/>
    <w:rsid w:val="00400F3D"/>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400F3D"/>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400F3D"/>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400F3D"/>
    <w:rPr>
      <w:b/>
      <w:bCs/>
      <w:sz w:val="18"/>
      <w:szCs w:val="18"/>
    </w:rPr>
  </w:style>
  <w:style w:type="paragraph" w:styleId="Title">
    <w:name w:val="Title"/>
    <w:basedOn w:val="Normal"/>
    <w:next w:val="Normal"/>
    <w:link w:val="TitleChar"/>
    <w:uiPriority w:val="10"/>
    <w:qFormat/>
    <w:rsid w:val="00400F3D"/>
    <w:pPr>
      <w:ind w:left="0"/>
    </w:pPr>
    <w:rPr>
      <w:rFonts w:asciiTheme="majorHAnsi" w:eastAsiaTheme="majorEastAsia" w:hAnsiTheme="majorHAnsi" w:cstheme="majorBidi"/>
      <w:b/>
      <w:bCs/>
      <w:i/>
      <w:iCs/>
      <w:spacing w:val="10"/>
      <w:sz w:val="40"/>
      <w:szCs w:val="40"/>
    </w:rPr>
  </w:style>
  <w:style w:type="character" w:customStyle="1" w:styleId="TitleChar">
    <w:name w:val="Title Char"/>
    <w:basedOn w:val="DefaultParagraphFont"/>
    <w:link w:val="Title"/>
    <w:uiPriority w:val="10"/>
    <w:rsid w:val="00400F3D"/>
    <w:rPr>
      <w:rFonts w:asciiTheme="majorHAnsi" w:eastAsiaTheme="majorEastAsia" w:hAnsiTheme="majorHAnsi" w:cstheme="majorBidi"/>
      <w:b/>
      <w:bCs/>
      <w:i/>
      <w:iCs/>
      <w:spacing w:val="10"/>
      <w:sz w:val="40"/>
      <w:szCs w:val="40"/>
    </w:rPr>
  </w:style>
  <w:style w:type="paragraph" w:styleId="Subtitle">
    <w:name w:val="Subtitle"/>
    <w:basedOn w:val="Normal"/>
    <w:next w:val="Normal"/>
    <w:link w:val="SubtitleChar"/>
    <w:uiPriority w:val="11"/>
    <w:qFormat/>
    <w:rsid w:val="00400F3D"/>
    <w:pPr>
      <w:spacing w:after="320"/>
      <w:jc w:val="right"/>
    </w:pPr>
    <w:rPr>
      <w:rFonts w:asciiTheme="minorHAnsi" w:hAnsiTheme="minorHAnsi" w:cstheme="minorBidi"/>
      <w:i/>
      <w:iCs/>
      <w:color w:val="808080" w:themeColor="text1" w:themeTint="7F"/>
      <w:spacing w:val="10"/>
      <w:sz w:val="24"/>
      <w:szCs w:val="24"/>
    </w:rPr>
  </w:style>
  <w:style w:type="character" w:customStyle="1" w:styleId="SubtitleChar">
    <w:name w:val="Subtitle Char"/>
    <w:basedOn w:val="DefaultParagraphFont"/>
    <w:link w:val="Subtitle"/>
    <w:uiPriority w:val="11"/>
    <w:rsid w:val="00400F3D"/>
    <w:rPr>
      <w:i/>
      <w:iCs/>
      <w:color w:val="808080" w:themeColor="text1" w:themeTint="7F"/>
      <w:spacing w:val="10"/>
      <w:sz w:val="24"/>
      <w:szCs w:val="24"/>
    </w:rPr>
  </w:style>
  <w:style w:type="character" w:styleId="Strong">
    <w:name w:val="Strong"/>
    <w:basedOn w:val="DefaultParagraphFont"/>
    <w:uiPriority w:val="22"/>
    <w:qFormat/>
    <w:rsid w:val="00400F3D"/>
    <w:rPr>
      <w:b/>
      <w:bCs/>
      <w:spacing w:val="0"/>
    </w:rPr>
  </w:style>
  <w:style w:type="character" w:styleId="Emphasis">
    <w:name w:val="Emphasis"/>
    <w:uiPriority w:val="20"/>
    <w:qFormat/>
    <w:rsid w:val="00400F3D"/>
    <w:rPr>
      <w:b/>
      <w:bCs/>
      <w:i/>
      <w:iCs/>
      <w:color w:val="auto"/>
    </w:rPr>
  </w:style>
  <w:style w:type="paragraph" w:styleId="NoSpacing">
    <w:name w:val="No Spacing"/>
    <w:aliases w:val="No Indent"/>
    <w:basedOn w:val="Normal"/>
    <w:link w:val="NoSpacingChar"/>
    <w:uiPriority w:val="1"/>
    <w:qFormat/>
    <w:rsid w:val="00400F3D"/>
    <w:rPr>
      <w:rFonts w:ascii="Times New Roman" w:hAnsi="Times New Roman" w:cstheme="minorBidi"/>
      <w:sz w:val="24"/>
      <w:szCs w:val="22"/>
    </w:rPr>
  </w:style>
  <w:style w:type="character" w:customStyle="1" w:styleId="NoSpacingChar">
    <w:name w:val="No Spacing Char"/>
    <w:aliases w:val="No Indent Char"/>
    <w:basedOn w:val="DefaultParagraphFont"/>
    <w:link w:val="NoSpacing"/>
    <w:uiPriority w:val="1"/>
    <w:rsid w:val="00400F3D"/>
    <w:rPr>
      <w:rFonts w:ascii="Times New Roman" w:hAnsi="Times New Roman"/>
      <w:sz w:val="24"/>
    </w:rPr>
  </w:style>
  <w:style w:type="paragraph" w:styleId="ListParagraph">
    <w:name w:val="List Paragraph"/>
    <w:basedOn w:val="Normal"/>
    <w:uiPriority w:val="34"/>
    <w:qFormat/>
    <w:rsid w:val="00400F3D"/>
    <w:pPr>
      <w:ind w:left="720"/>
      <w:contextualSpacing/>
    </w:pPr>
  </w:style>
  <w:style w:type="paragraph" w:styleId="Quote">
    <w:name w:val="Quote"/>
    <w:basedOn w:val="Normal"/>
    <w:next w:val="Normal"/>
    <w:link w:val="QuoteChar"/>
    <w:uiPriority w:val="29"/>
    <w:qFormat/>
    <w:rsid w:val="00400F3D"/>
    <w:rPr>
      <w:rFonts w:asciiTheme="minorHAnsi" w:hAnsiTheme="minorHAnsi" w:cstheme="minorBidi"/>
      <w:color w:val="5A5A5A" w:themeColor="text1" w:themeTint="A5"/>
      <w:sz w:val="22"/>
      <w:szCs w:val="22"/>
    </w:rPr>
  </w:style>
  <w:style w:type="character" w:customStyle="1" w:styleId="QuoteChar">
    <w:name w:val="Quote Char"/>
    <w:basedOn w:val="DefaultParagraphFont"/>
    <w:link w:val="Quote"/>
    <w:uiPriority w:val="29"/>
    <w:rsid w:val="00400F3D"/>
    <w:rPr>
      <w:color w:val="5A5A5A" w:themeColor="text1" w:themeTint="A5"/>
    </w:rPr>
  </w:style>
  <w:style w:type="paragraph" w:styleId="IntenseQuote">
    <w:name w:val="Intense Quote"/>
    <w:basedOn w:val="Normal"/>
    <w:next w:val="Normal"/>
    <w:link w:val="IntenseQuoteChar"/>
    <w:uiPriority w:val="30"/>
    <w:qFormat/>
    <w:rsid w:val="00400F3D"/>
    <w:pPr>
      <w:spacing w:before="320" w:after="480"/>
      <w:ind w:left="720" w:right="720"/>
      <w:jc w:val="center"/>
    </w:pPr>
    <w:rPr>
      <w:rFonts w:asciiTheme="majorHAnsi" w:eastAsiaTheme="majorEastAsia" w:hAnsiTheme="majorHAnsi" w:cstheme="majorBidi"/>
      <w:i/>
      <w:iCs/>
    </w:rPr>
  </w:style>
  <w:style w:type="character" w:customStyle="1" w:styleId="IntenseQuoteChar">
    <w:name w:val="Intense Quote Char"/>
    <w:basedOn w:val="DefaultParagraphFont"/>
    <w:link w:val="IntenseQuote"/>
    <w:uiPriority w:val="30"/>
    <w:rsid w:val="00400F3D"/>
    <w:rPr>
      <w:rFonts w:asciiTheme="majorHAnsi" w:eastAsiaTheme="majorEastAsia" w:hAnsiTheme="majorHAnsi" w:cstheme="majorBidi"/>
      <w:i/>
      <w:iCs/>
      <w:sz w:val="20"/>
      <w:szCs w:val="20"/>
    </w:rPr>
  </w:style>
  <w:style w:type="character" w:styleId="SubtleEmphasis">
    <w:name w:val="Subtle Emphasis"/>
    <w:uiPriority w:val="19"/>
    <w:qFormat/>
    <w:rsid w:val="00400F3D"/>
    <w:rPr>
      <w:i/>
      <w:iCs/>
      <w:color w:val="5A5A5A" w:themeColor="text1" w:themeTint="A5"/>
    </w:rPr>
  </w:style>
  <w:style w:type="character" w:styleId="IntenseEmphasis">
    <w:name w:val="Intense Emphasis"/>
    <w:uiPriority w:val="21"/>
    <w:qFormat/>
    <w:rsid w:val="00400F3D"/>
    <w:rPr>
      <w:b/>
      <w:bCs/>
      <w:i/>
      <w:iCs/>
      <w:color w:val="auto"/>
      <w:u w:val="single"/>
    </w:rPr>
  </w:style>
  <w:style w:type="character" w:styleId="SubtleReference">
    <w:name w:val="Subtle Reference"/>
    <w:uiPriority w:val="31"/>
    <w:qFormat/>
    <w:rsid w:val="00400F3D"/>
    <w:rPr>
      <w:smallCaps/>
    </w:rPr>
  </w:style>
  <w:style w:type="character" w:styleId="IntenseReference">
    <w:name w:val="Intense Reference"/>
    <w:uiPriority w:val="32"/>
    <w:qFormat/>
    <w:rsid w:val="00400F3D"/>
    <w:rPr>
      <w:b/>
      <w:bCs/>
      <w:smallCaps/>
      <w:color w:val="auto"/>
    </w:rPr>
  </w:style>
  <w:style w:type="character" w:styleId="BookTitle">
    <w:name w:val="Book Title"/>
    <w:uiPriority w:val="33"/>
    <w:qFormat/>
    <w:rsid w:val="00400F3D"/>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unhideWhenUsed/>
    <w:qFormat/>
    <w:rsid w:val="00400F3D"/>
    <w:pPr>
      <w:numPr>
        <w:numId w:val="0"/>
      </w:numPr>
      <w:outlineLvl w:val="9"/>
    </w:pPr>
    <w:rPr>
      <w:sz w:val="20"/>
    </w:rPr>
  </w:style>
  <w:style w:type="paragraph" w:styleId="Header">
    <w:name w:val="header"/>
    <w:basedOn w:val="Normal"/>
    <w:link w:val="HeaderChar"/>
    <w:uiPriority w:val="99"/>
    <w:unhideWhenUsed/>
    <w:rsid w:val="0026320D"/>
    <w:pPr>
      <w:tabs>
        <w:tab w:val="center" w:pos="4320"/>
        <w:tab w:val="right" w:pos="8640"/>
      </w:tabs>
    </w:pPr>
  </w:style>
  <w:style w:type="character" w:customStyle="1" w:styleId="HeaderChar">
    <w:name w:val="Header Char"/>
    <w:basedOn w:val="DefaultParagraphFont"/>
    <w:link w:val="Header"/>
    <w:uiPriority w:val="99"/>
    <w:rsid w:val="0026320D"/>
    <w:rPr>
      <w:rFonts w:ascii="Arial" w:hAnsi="Arial" w:cs="Arial"/>
      <w:sz w:val="20"/>
      <w:szCs w:val="20"/>
    </w:rPr>
  </w:style>
  <w:style w:type="character" w:styleId="PageNumber">
    <w:name w:val="page number"/>
    <w:basedOn w:val="DefaultParagraphFont"/>
    <w:uiPriority w:val="99"/>
    <w:semiHidden/>
    <w:unhideWhenUsed/>
    <w:rsid w:val="0026320D"/>
  </w:style>
  <w:style w:type="paragraph" w:styleId="NormalWeb">
    <w:name w:val="Normal (Web)"/>
    <w:basedOn w:val="Normal"/>
    <w:uiPriority w:val="99"/>
    <w:semiHidden/>
    <w:unhideWhenUsed/>
    <w:rsid w:val="008D1FF8"/>
    <w:pPr>
      <w:widowControl/>
      <w:autoSpaceDE/>
      <w:autoSpaceDN/>
      <w:adjustRightInd/>
      <w:spacing w:before="100" w:beforeAutospacing="1" w:after="100" w:afterAutospacing="1"/>
      <w:ind w:left="0"/>
    </w:pPr>
    <w:rPr>
      <w:rFonts w:ascii="Times New Roman" w:eastAsia="Times New Roman" w:hAnsi="Times New Roman" w:cs="Times New Roman"/>
      <w:sz w:val="24"/>
      <w:szCs w:val="24"/>
      <w:lang w:val="en-AU" w:eastAsia="en-AU"/>
    </w:rPr>
  </w:style>
  <w:style w:type="paragraph" w:styleId="TOC1">
    <w:name w:val="toc 1"/>
    <w:basedOn w:val="Normal"/>
    <w:next w:val="Normal"/>
    <w:autoRedefine/>
    <w:uiPriority w:val="39"/>
    <w:unhideWhenUsed/>
    <w:rsid w:val="00F03FB9"/>
    <w:pPr>
      <w:tabs>
        <w:tab w:val="left" w:pos="400"/>
        <w:tab w:val="right" w:leader="dot" w:pos="10450"/>
      </w:tabs>
      <w:spacing w:before="120"/>
      <w:ind w:left="0"/>
    </w:pPr>
    <w:rPr>
      <w:rFonts w:asciiTheme="minorHAnsi" w:hAnsiTheme="minorHAnsi"/>
      <w:b/>
      <w:sz w:val="24"/>
      <w:szCs w:val="24"/>
    </w:rPr>
  </w:style>
  <w:style w:type="paragraph" w:styleId="TOC2">
    <w:name w:val="toc 2"/>
    <w:basedOn w:val="Normal"/>
    <w:next w:val="Normal"/>
    <w:autoRedefine/>
    <w:uiPriority w:val="39"/>
    <w:unhideWhenUsed/>
    <w:rsid w:val="002020DA"/>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2020DA"/>
    <w:pPr>
      <w:ind w:left="400"/>
    </w:pPr>
    <w:rPr>
      <w:rFonts w:asciiTheme="minorHAnsi" w:hAnsiTheme="minorHAnsi"/>
      <w:sz w:val="22"/>
      <w:szCs w:val="22"/>
    </w:rPr>
  </w:style>
  <w:style w:type="paragraph" w:styleId="TOC4">
    <w:name w:val="toc 4"/>
    <w:basedOn w:val="Normal"/>
    <w:next w:val="Normal"/>
    <w:autoRedefine/>
    <w:uiPriority w:val="39"/>
    <w:semiHidden/>
    <w:unhideWhenUsed/>
    <w:rsid w:val="002020DA"/>
    <w:pPr>
      <w:ind w:left="600"/>
    </w:pPr>
    <w:rPr>
      <w:rFonts w:asciiTheme="minorHAnsi" w:hAnsiTheme="minorHAnsi"/>
    </w:rPr>
  </w:style>
  <w:style w:type="paragraph" w:styleId="TOC5">
    <w:name w:val="toc 5"/>
    <w:basedOn w:val="Normal"/>
    <w:next w:val="Normal"/>
    <w:autoRedefine/>
    <w:uiPriority w:val="39"/>
    <w:semiHidden/>
    <w:unhideWhenUsed/>
    <w:rsid w:val="002020DA"/>
    <w:pPr>
      <w:ind w:left="800"/>
    </w:pPr>
    <w:rPr>
      <w:rFonts w:asciiTheme="minorHAnsi" w:hAnsiTheme="minorHAnsi"/>
    </w:rPr>
  </w:style>
  <w:style w:type="paragraph" w:styleId="TOC6">
    <w:name w:val="toc 6"/>
    <w:basedOn w:val="Normal"/>
    <w:next w:val="Normal"/>
    <w:autoRedefine/>
    <w:uiPriority w:val="39"/>
    <w:semiHidden/>
    <w:unhideWhenUsed/>
    <w:rsid w:val="002020DA"/>
    <w:pPr>
      <w:ind w:left="1000"/>
    </w:pPr>
    <w:rPr>
      <w:rFonts w:asciiTheme="minorHAnsi" w:hAnsiTheme="minorHAnsi"/>
    </w:rPr>
  </w:style>
  <w:style w:type="paragraph" w:styleId="TOC7">
    <w:name w:val="toc 7"/>
    <w:basedOn w:val="Normal"/>
    <w:next w:val="Normal"/>
    <w:autoRedefine/>
    <w:uiPriority w:val="39"/>
    <w:semiHidden/>
    <w:unhideWhenUsed/>
    <w:rsid w:val="002020DA"/>
    <w:pPr>
      <w:ind w:left="1200"/>
    </w:pPr>
    <w:rPr>
      <w:rFonts w:asciiTheme="minorHAnsi" w:hAnsiTheme="minorHAnsi"/>
    </w:rPr>
  </w:style>
  <w:style w:type="paragraph" w:styleId="TOC8">
    <w:name w:val="toc 8"/>
    <w:basedOn w:val="Normal"/>
    <w:next w:val="Normal"/>
    <w:autoRedefine/>
    <w:uiPriority w:val="39"/>
    <w:semiHidden/>
    <w:unhideWhenUsed/>
    <w:rsid w:val="002020DA"/>
    <w:pPr>
      <w:ind w:left="1400"/>
    </w:pPr>
    <w:rPr>
      <w:rFonts w:asciiTheme="minorHAnsi" w:hAnsiTheme="minorHAnsi"/>
    </w:rPr>
  </w:style>
  <w:style w:type="paragraph" w:styleId="TOC9">
    <w:name w:val="toc 9"/>
    <w:basedOn w:val="Normal"/>
    <w:next w:val="Normal"/>
    <w:autoRedefine/>
    <w:uiPriority w:val="39"/>
    <w:semiHidden/>
    <w:unhideWhenUsed/>
    <w:rsid w:val="002020DA"/>
    <w:pPr>
      <w:ind w:left="1600"/>
    </w:pPr>
    <w:rPr>
      <w:rFonts w:asciiTheme="minorHAnsi" w:hAnsiTheme="minorHAnsi"/>
    </w:rPr>
  </w:style>
  <w:style w:type="paragraph" w:styleId="Footer">
    <w:name w:val="footer"/>
    <w:basedOn w:val="Normal"/>
    <w:link w:val="FooterChar"/>
    <w:uiPriority w:val="99"/>
    <w:unhideWhenUsed/>
    <w:rsid w:val="006F5D93"/>
    <w:pPr>
      <w:tabs>
        <w:tab w:val="center" w:pos="4320"/>
        <w:tab w:val="right" w:pos="8640"/>
      </w:tabs>
    </w:pPr>
  </w:style>
  <w:style w:type="character" w:customStyle="1" w:styleId="FooterChar">
    <w:name w:val="Footer Char"/>
    <w:basedOn w:val="DefaultParagraphFont"/>
    <w:link w:val="Footer"/>
    <w:uiPriority w:val="99"/>
    <w:rsid w:val="006F5D93"/>
    <w:rPr>
      <w:rFonts w:ascii="Arial" w:hAnsi="Arial" w:cs="Arial"/>
      <w:sz w:val="20"/>
      <w:szCs w:val="20"/>
    </w:rPr>
  </w:style>
  <w:style w:type="character" w:customStyle="1" w:styleId="apple-converted-space">
    <w:name w:val="apple-converted-space"/>
    <w:basedOn w:val="DefaultParagraphFont"/>
    <w:rsid w:val="00C46165"/>
  </w:style>
  <w:style w:type="character" w:styleId="Hyperlink">
    <w:name w:val="Hyperlink"/>
    <w:basedOn w:val="DefaultParagraphFont"/>
    <w:uiPriority w:val="99"/>
    <w:unhideWhenUsed/>
    <w:rsid w:val="008B7706"/>
    <w:rPr>
      <w:color w:val="0000FF" w:themeColor="hyperlink"/>
      <w:u w:val="single"/>
    </w:rPr>
  </w:style>
  <w:style w:type="paragraph" w:customStyle="1" w:styleId="Body">
    <w:name w:val="Body"/>
    <w:rsid w:val="00071CF5"/>
    <w:pPr>
      <w:pBdr>
        <w:top w:val="nil"/>
        <w:left w:val="nil"/>
        <w:bottom w:val="nil"/>
        <w:right w:val="nil"/>
        <w:between w:val="nil"/>
        <w:bar w:val="nil"/>
      </w:pBdr>
      <w:spacing w:after="0" w:line="276" w:lineRule="auto"/>
      <w:ind w:firstLine="0"/>
    </w:pPr>
    <w:rPr>
      <w:rFonts w:ascii="Arial" w:eastAsia="Arial Unicode MS" w:hAnsi="Arial Unicode MS" w:cs="Arial Unicode MS"/>
      <w:color w:val="000000"/>
      <w:u w:color="000000"/>
      <w:bdr w:val="nil"/>
    </w:rPr>
  </w:style>
  <w:style w:type="paragraph" w:customStyle="1" w:styleId="AbstractContent">
    <w:name w:val="Abstract Content"/>
    <w:basedOn w:val="Normal"/>
    <w:link w:val="AbstractContentChar"/>
    <w:qFormat/>
    <w:rsid w:val="008E7D2E"/>
    <w:pPr>
      <w:widowControl/>
      <w:autoSpaceDE/>
      <w:autoSpaceDN/>
      <w:adjustRightInd/>
      <w:spacing w:before="100" w:beforeAutospacing="1" w:after="100" w:afterAutospacing="1"/>
      <w:ind w:left="0"/>
    </w:pPr>
    <w:rPr>
      <w:rFonts w:ascii="Times New Roman" w:eastAsia="Times New Roman" w:hAnsi="Times New Roman" w:cs="Times New Roman"/>
      <w:sz w:val="24"/>
      <w:lang w:val="en-AU" w:eastAsia="en-AU"/>
    </w:rPr>
  </w:style>
  <w:style w:type="character" w:customStyle="1" w:styleId="AbstractContentChar">
    <w:name w:val="Abstract Content Char"/>
    <w:link w:val="AbstractContent"/>
    <w:rsid w:val="008E7D2E"/>
    <w:rPr>
      <w:rFonts w:ascii="Times New Roman" w:eastAsia="Times New Roman" w:hAnsi="Times New Roman" w:cs="Times New Roman"/>
      <w:sz w:val="24"/>
      <w:szCs w:val="20"/>
      <w:lang w:val="en-AU" w:eastAsia="en-AU"/>
    </w:rPr>
  </w:style>
  <w:style w:type="table" w:styleId="TableGrid">
    <w:name w:val="Table Grid"/>
    <w:basedOn w:val="TableNormal"/>
    <w:uiPriority w:val="59"/>
    <w:rsid w:val="008E7D2E"/>
    <w:pPr>
      <w:spacing w:after="0" w:line="240" w:lineRule="auto"/>
      <w:ind w:firstLine="0"/>
    </w:pPr>
    <w:rPr>
      <w:rFonts w:ascii="Calibri" w:eastAsia="Times New Roman" w:hAnsi="Calibri" w:cs="Times New Roman"/>
      <w:sz w:val="20"/>
      <w:szCs w:val="20"/>
      <w:lang w:val="en-AU"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03FB9"/>
    <w:pPr>
      <w:spacing w:after="0" w:line="240" w:lineRule="auto"/>
      <w:ind w:firstLine="0"/>
    </w:pPr>
    <w:rPr>
      <w:rFonts w:ascii="Arial" w:hAnsi="Arial" w:cs="Arial"/>
      <w:sz w:val="20"/>
      <w:szCs w:val="20"/>
    </w:rPr>
  </w:style>
  <w:style w:type="paragraph" w:customStyle="1" w:styleId="p1">
    <w:name w:val="p1"/>
    <w:basedOn w:val="Normal"/>
    <w:rsid w:val="00FD0AFB"/>
    <w:pPr>
      <w:widowControl/>
      <w:autoSpaceDE/>
      <w:autoSpaceDN/>
      <w:adjustRightInd/>
      <w:spacing w:before="100" w:beforeAutospacing="1" w:after="100" w:afterAutospacing="1"/>
      <w:ind w:left="0"/>
    </w:pPr>
    <w:rPr>
      <w:rFonts w:ascii="Times New Roman" w:eastAsia="Times New Roman" w:hAnsi="Times New Roman" w:cs="Times New Roman"/>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8926">
      <w:bodyDiv w:val="1"/>
      <w:marLeft w:val="0"/>
      <w:marRight w:val="0"/>
      <w:marTop w:val="0"/>
      <w:marBottom w:val="0"/>
      <w:divBdr>
        <w:top w:val="none" w:sz="0" w:space="0" w:color="auto"/>
        <w:left w:val="none" w:sz="0" w:space="0" w:color="auto"/>
        <w:bottom w:val="none" w:sz="0" w:space="0" w:color="auto"/>
        <w:right w:val="none" w:sz="0" w:space="0" w:color="auto"/>
      </w:divBdr>
    </w:div>
    <w:div w:id="262033324">
      <w:bodyDiv w:val="1"/>
      <w:marLeft w:val="0"/>
      <w:marRight w:val="0"/>
      <w:marTop w:val="0"/>
      <w:marBottom w:val="0"/>
      <w:divBdr>
        <w:top w:val="none" w:sz="0" w:space="0" w:color="auto"/>
        <w:left w:val="none" w:sz="0" w:space="0" w:color="auto"/>
        <w:bottom w:val="none" w:sz="0" w:space="0" w:color="auto"/>
        <w:right w:val="none" w:sz="0" w:space="0" w:color="auto"/>
      </w:divBdr>
    </w:div>
    <w:div w:id="336856933">
      <w:bodyDiv w:val="1"/>
      <w:marLeft w:val="0"/>
      <w:marRight w:val="0"/>
      <w:marTop w:val="0"/>
      <w:marBottom w:val="0"/>
      <w:divBdr>
        <w:top w:val="none" w:sz="0" w:space="0" w:color="auto"/>
        <w:left w:val="none" w:sz="0" w:space="0" w:color="auto"/>
        <w:bottom w:val="none" w:sz="0" w:space="0" w:color="auto"/>
        <w:right w:val="none" w:sz="0" w:space="0" w:color="auto"/>
      </w:divBdr>
    </w:div>
    <w:div w:id="356126159">
      <w:bodyDiv w:val="1"/>
      <w:marLeft w:val="0"/>
      <w:marRight w:val="0"/>
      <w:marTop w:val="0"/>
      <w:marBottom w:val="0"/>
      <w:divBdr>
        <w:top w:val="none" w:sz="0" w:space="0" w:color="auto"/>
        <w:left w:val="none" w:sz="0" w:space="0" w:color="auto"/>
        <w:bottom w:val="none" w:sz="0" w:space="0" w:color="auto"/>
        <w:right w:val="none" w:sz="0" w:space="0" w:color="auto"/>
      </w:divBdr>
    </w:div>
    <w:div w:id="441000120">
      <w:bodyDiv w:val="1"/>
      <w:marLeft w:val="0"/>
      <w:marRight w:val="0"/>
      <w:marTop w:val="0"/>
      <w:marBottom w:val="0"/>
      <w:divBdr>
        <w:top w:val="none" w:sz="0" w:space="0" w:color="auto"/>
        <w:left w:val="none" w:sz="0" w:space="0" w:color="auto"/>
        <w:bottom w:val="none" w:sz="0" w:space="0" w:color="auto"/>
        <w:right w:val="none" w:sz="0" w:space="0" w:color="auto"/>
      </w:divBdr>
    </w:div>
    <w:div w:id="590239206">
      <w:bodyDiv w:val="1"/>
      <w:marLeft w:val="0"/>
      <w:marRight w:val="0"/>
      <w:marTop w:val="0"/>
      <w:marBottom w:val="0"/>
      <w:divBdr>
        <w:top w:val="none" w:sz="0" w:space="0" w:color="auto"/>
        <w:left w:val="none" w:sz="0" w:space="0" w:color="auto"/>
        <w:bottom w:val="none" w:sz="0" w:space="0" w:color="auto"/>
        <w:right w:val="none" w:sz="0" w:space="0" w:color="auto"/>
      </w:divBdr>
    </w:div>
    <w:div w:id="730034416">
      <w:bodyDiv w:val="1"/>
      <w:marLeft w:val="0"/>
      <w:marRight w:val="0"/>
      <w:marTop w:val="0"/>
      <w:marBottom w:val="0"/>
      <w:divBdr>
        <w:top w:val="none" w:sz="0" w:space="0" w:color="auto"/>
        <w:left w:val="none" w:sz="0" w:space="0" w:color="auto"/>
        <w:bottom w:val="none" w:sz="0" w:space="0" w:color="auto"/>
        <w:right w:val="none" w:sz="0" w:space="0" w:color="auto"/>
      </w:divBdr>
    </w:div>
    <w:div w:id="730735515">
      <w:bodyDiv w:val="1"/>
      <w:marLeft w:val="0"/>
      <w:marRight w:val="0"/>
      <w:marTop w:val="0"/>
      <w:marBottom w:val="0"/>
      <w:divBdr>
        <w:top w:val="none" w:sz="0" w:space="0" w:color="auto"/>
        <w:left w:val="none" w:sz="0" w:space="0" w:color="auto"/>
        <w:bottom w:val="none" w:sz="0" w:space="0" w:color="auto"/>
        <w:right w:val="none" w:sz="0" w:space="0" w:color="auto"/>
      </w:divBdr>
    </w:div>
    <w:div w:id="734544372">
      <w:bodyDiv w:val="1"/>
      <w:marLeft w:val="0"/>
      <w:marRight w:val="0"/>
      <w:marTop w:val="0"/>
      <w:marBottom w:val="0"/>
      <w:divBdr>
        <w:top w:val="none" w:sz="0" w:space="0" w:color="auto"/>
        <w:left w:val="none" w:sz="0" w:space="0" w:color="auto"/>
        <w:bottom w:val="none" w:sz="0" w:space="0" w:color="auto"/>
        <w:right w:val="none" w:sz="0" w:space="0" w:color="auto"/>
      </w:divBdr>
    </w:div>
    <w:div w:id="1194153440">
      <w:bodyDiv w:val="1"/>
      <w:marLeft w:val="0"/>
      <w:marRight w:val="0"/>
      <w:marTop w:val="0"/>
      <w:marBottom w:val="0"/>
      <w:divBdr>
        <w:top w:val="none" w:sz="0" w:space="0" w:color="auto"/>
        <w:left w:val="none" w:sz="0" w:space="0" w:color="auto"/>
        <w:bottom w:val="none" w:sz="0" w:space="0" w:color="auto"/>
        <w:right w:val="none" w:sz="0" w:space="0" w:color="auto"/>
      </w:divBdr>
    </w:div>
    <w:div w:id="1218013576">
      <w:bodyDiv w:val="1"/>
      <w:marLeft w:val="0"/>
      <w:marRight w:val="0"/>
      <w:marTop w:val="0"/>
      <w:marBottom w:val="0"/>
      <w:divBdr>
        <w:top w:val="none" w:sz="0" w:space="0" w:color="auto"/>
        <w:left w:val="none" w:sz="0" w:space="0" w:color="auto"/>
        <w:bottom w:val="none" w:sz="0" w:space="0" w:color="auto"/>
        <w:right w:val="none" w:sz="0" w:space="0" w:color="auto"/>
      </w:divBdr>
      <w:divsChild>
        <w:div w:id="282081783">
          <w:marLeft w:val="0"/>
          <w:marRight w:val="0"/>
          <w:marTop w:val="0"/>
          <w:marBottom w:val="0"/>
          <w:divBdr>
            <w:top w:val="none" w:sz="0" w:space="0" w:color="auto"/>
            <w:left w:val="none" w:sz="0" w:space="0" w:color="auto"/>
            <w:bottom w:val="none" w:sz="0" w:space="0" w:color="auto"/>
            <w:right w:val="none" w:sz="0" w:space="0" w:color="auto"/>
          </w:divBdr>
          <w:divsChild>
            <w:div w:id="2144493889">
              <w:marLeft w:val="0"/>
              <w:marRight w:val="0"/>
              <w:marTop w:val="0"/>
              <w:marBottom w:val="0"/>
              <w:divBdr>
                <w:top w:val="none" w:sz="0" w:space="0" w:color="auto"/>
                <w:left w:val="none" w:sz="0" w:space="0" w:color="auto"/>
                <w:bottom w:val="none" w:sz="0" w:space="0" w:color="auto"/>
                <w:right w:val="none" w:sz="0" w:space="0" w:color="auto"/>
              </w:divBdr>
              <w:divsChild>
                <w:div w:id="1320110989">
                  <w:marLeft w:val="0"/>
                  <w:marRight w:val="0"/>
                  <w:marTop w:val="0"/>
                  <w:marBottom w:val="0"/>
                  <w:divBdr>
                    <w:top w:val="none" w:sz="0" w:space="0" w:color="auto"/>
                    <w:left w:val="none" w:sz="0" w:space="0" w:color="auto"/>
                    <w:bottom w:val="none" w:sz="0" w:space="0" w:color="auto"/>
                    <w:right w:val="none" w:sz="0" w:space="0" w:color="auto"/>
                  </w:divBdr>
                  <w:divsChild>
                    <w:div w:id="3792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48963">
      <w:bodyDiv w:val="1"/>
      <w:marLeft w:val="0"/>
      <w:marRight w:val="0"/>
      <w:marTop w:val="0"/>
      <w:marBottom w:val="0"/>
      <w:divBdr>
        <w:top w:val="none" w:sz="0" w:space="0" w:color="auto"/>
        <w:left w:val="none" w:sz="0" w:space="0" w:color="auto"/>
        <w:bottom w:val="none" w:sz="0" w:space="0" w:color="auto"/>
        <w:right w:val="none" w:sz="0" w:space="0" w:color="auto"/>
      </w:divBdr>
    </w:div>
    <w:div w:id="1323001241">
      <w:bodyDiv w:val="1"/>
      <w:marLeft w:val="0"/>
      <w:marRight w:val="0"/>
      <w:marTop w:val="0"/>
      <w:marBottom w:val="0"/>
      <w:divBdr>
        <w:top w:val="none" w:sz="0" w:space="0" w:color="auto"/>
        <w:left w:val="none" w:sz="0" w:space="0" w:color="auto"/>
        <w:bottom w:val="none" w:sz="0" w:space="0" w:color="auto"/>
        <w:right w:val="none" w:sz="0" w:space="0" w:color="auto"/>
      </w:divBdr>
    </w:div>
    <w:div w:id="1342243615">
      <w:bodyDiv w:val="1"/>
      <w:marLeft w:val="0"/>
      <w:marRight w:val="0"/>
      <w:marTop w:val="0"/>
      <w:marBottom w:val="0"/>
      <w:divBdr>
        <w:top w:val="none" w:sz="0" w:space="0" w:color="auto"/>
        <w:left w:val="none" w:sz="0" w:space="0" w:color="auto"/>
        <w:bottom w:val="none" w:sz="0" w:space="0" w:color="auto"/>
        <w:right w:val="none" w:sz="0" w:space="0" w:color="auto"/>
      </w:divBdr>
    </w:div>
    <w:div w:id="1489593198">
      <w:bodyDiv w:val="1"/>
      <w:marLeft w:val="0"/>
      <w:marRight w:val="0"/>
      <w:marTop w:val="0"/>
      <w:marBottom w:val="0"/>
      <w:divBdr>
        <w:top w:val="none" w:sz="0" w:space="0" w:color="auto"/>
        <w:left w:val="none" w:sz="0" w:space="0" w:color="auto"/>
        <w:bottom w:val="none" w:sz="0" w:space="0" w:color="auto"/>
        <w:right w:val="none" w:sz="0" w:space="0" w:color="auto"/>
      </w:divBdr>
    </w:div>
    <w:div w:id="1516186453">
      <w:bodyDiv w:val="1"/>
      <w:marLeft w:val="0"/>
      <w:marRight w:val="0"/>
      <w:marTop w:val="0"/>
      <w:marBottom w:val="0"/>
      <w:divBdr>
        <w:top w:val="none" w:sz="0" w:space="0" w:color="auto"/>
        <w:left w:val="none" w:sz="0" w:space="0" w:color="auto"/>
        <w:bottom w:val="none" w:sz="0" w:space="0" w:color="auto"/>
        <w:right w:val="none" w:sz="0" w:space="0" w:color="auto"/>
      </w:divBdr>
    </w:div>
    <w:div w:id="1520729243">
      <w:bodyDiv w:val="1"/>
      <w:marLeft w:val="0"/>
      <w:marRight w:val="0"/>
      <w:marTop w:val="0"/>
      <w:marBottom w:val="0"/>
      <w:divBdr>
        <w:top w:val="none" w:sz="0" w:space="0" w:color="auto"/>
        <w:left w:val="none" w:sz="0" w:space="0" w:color="auto"/>
        <w:bottom w:val="none" w:sz="0" w:space="0" w:color="auto"/>
        <w:right w:val="none" w:sz="0" w:space="0" w:color="auto"/>
      </w:divBdr>
    </w:div>
    <w:div w:id="1543133633">
      <w:bodyDiv w:val="1"/>
      <w:marLeft w:val="0"/>
      <w:marRight w:val="0"/>
      <w:marTop w:val="0"/>
      <w:marBottom w:val="0"/>
      <w:divBdr>
        <w:top w:val="none" w:sz="0" w:space="0" w:color="auto"/>
        <w:left w:val="none" w:sz="0" w:space="0" w:color="auto"/>
        <w:bottom w:val="none" w:sz="0" w:space="0" w:color="auto"/>
        <w:right w:val="none" w:sz="0" w:space="0" w:color="auto"/>
      </w:divBdr>
      <w:divsChild>
        <w:div w:id="19399682">
          <w:marLeft w:val="0"/>
          <w:marRight w:val="0"/>
          <w:marTop w:val="0"/>
          <w:marBottom w:val="0"/>
          <w:divBdr>
            <w:top w:val="none" w:sz="0" w:space="0" w:color="auto"/>
            <w:left w:val="none" w:sz="0" w:space="0" w:color="auto"/>
            <w:bottom w:val="none" w:sz="0" w:space="0" w:color="auto"/>
            <w:right w:val="none" w:sz="0" w:space="0" w:color="auto"/>
          </w:divBdr>
          <w:divsChild>
            <w:div w:id="88945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89960">
      <w:bodyDiv w:val="1"/>
      <w:marLeft w:val="0"/>
      <w:marRight w:val="0"/>
      <w:marTop w:val="0"/>
      <w:marBottom w:val="0"/>
      <w:divBdr>
        <w:top w:val="none" w:sz="0" w:space="0" w:color="auto"/>
        <w:left w:val="none" w:sz="0" w:space="0" w:color="auto"/>
        <w:bottom w:val="none" w:sz="0" w:space="0" w:color="auto"/>
        <w:right w:val="none" w:sz="0" w:space="0" w:color="auto"/>
      </w:divBdr>
    </w:div>
    <w:div w:id="1701467259">
      <w:bodyDiv w:val="1"/>
      <w:marLeft w:val="0"/>
      <w:marRight w:val="0"/>
      <w:marTop w:val="0"/>
      <w:marBottom w:val="0"/>
      <w:divBdr>
        <w:top w:val="none" w:sz="0" w:space="0" w:color="auto"/>
        <w:left w:val="none" w:sz="0" w:space="0" w:color="auto"/>
        <w:bottom w:val="none" w:sz="0" w:space="0" w:color="auto"/>
        <w:right w:val="none" w:sz="0" w:space="0" w:color="auto"/>
      </w:divBdr>
    </w:div>
    <w:div w:id="1717123994">
      <w:bodyDiv w:val="1"/>
      <w:marLeft w:val="0"/>
      <w:marRight w:val="0"/>
      <w:marTop w:val="0"/>
      <w:marBottom w:val="0"/>
      <w:divBdr>
        <w:top w:val="none" w:sz="0" w:space="0" w:color="auto"/>
        <w:left w:val="none" w:sz="0" w:space="0" w:color="auto"/>
        <w:bottom w:val="none" w:sz="0" w:space="0" w:color="auto"/>
        <w:right w:val="none" w:sz="0" w:space="0" w:color="auto"/>
      </w:divBdr>
    </w:div>
    <w:div w:id="1736973252">
      <w:bodyDiv w:val="1"/>
      <w:marLeft w:val="0"/>
      <w:marRight w:val="0"/>
      <w:marTop w:val="0"/>
      <w:marBottom w:val="0"/>
      <w:divBdr>
        <w:top w:val="none" w:sz="0" w:space="0" w:color="auto"/>
        <w:left w:val="none" w:sz="0" w:space="0" w:color="auto"/>
        <w:bottom w:val="none" w:sz="0" w:space="0" w:color="auto"/>
        <w:right w:val="none" w:sz="0" w:space="0" w:color="auto"/>
      </w:divBdr>
    </w:div>
    <w:div w:id="1789741240">
      <w:bodyDiv w:val="1"/>
      <w:marLeft w:val="0"/>
      <w:marRight w:val="0"/>
      <w:marTop w:val="0"/>
      <w:marBottom w:val="0"/>
      <w:divBdr>
        <w:top w:val="none" w:sz="0" w:space="0" w:color="auto"/>
        <w:left w:val="none" w:sz="0" w:space="0" w:color="auto"/>
        <w:bottom w:val="none" w:sz="0" w:space="0" w:color="auto"/>
        <w:right w:val="none" w:sz="0" w:space="0" w:color="auto"/>
      </w:divBdr>
    </w:div>
    <w:div w:id="1801193370">
      <w:bodyDiv w:val="1"/>
      <w:marLeft w:val="0"/>
      <w:marRight w:val="0"/>
      <w:marTop w:val="0"/>
      <w:marBottom w:val="0"/>
      <w:divBdr>
        <w:top w:val="none" w:sz="0" w:space="0" w:color="auto"/>
        <w:left w:val="none" w:sz="0" w:space="0" w:color="auto"/>
        <w:bottom w:val="none" w:sz="0" w:space="0" w:color="auto"/>
        <w:right w:val="none" w:sz="0" w:space="0" w:color="auto"/>
      </w:divBdr>
    </w:div>
    <w:div w:id="1809083542">
      <w:bodyDiv w:val="1"/>
      <w:marLeft w:val="0"/>
      <w:marRight w:val="0"/>
      <w:marTop w:val="0"/>
      <w:marBottom w:val="0"/>
      <w:divBdr>
        <w:top w:val="none" w:sz="0" w:space="0" w:color="auto"/>
        <w:left w:val="none" w:sz="0" w:space="0" w:color="auto"/>
        <w:bottom w:val="none" w:sz="0" w:space="0" w:color="auto"/>
        <w:right w:val="none" w:sz="0" w:space="0" w:color="auto"/>
      </w:divBdr>
    </w:div>
    <w:div w:id="1831092593">
      <w:bodyDiv w:val="1"/>
      <w:marLeft w:val="0"/>
      <w:marRight w:val="0"/>
      <w:marTop w:val="0"/>
      <w:marBottom w:val="0"/>
      <w:divBdr>
        <w:top w:val="none" w:sz="0" w:space="0" w:color="auto"/>
        <w:left w:val="none" w:sz="0" w:space="0" w:color="auto"/>
        <w:bottom w:val="none" w:sz="0" w:space="0" w:color="auto"/>
        <w:right w:val="none" w:sz="0" w:space="0" w:color="auto"/>
      </w:divBdr>
    </w:div>
    <w:div w:id="212507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tiff"/><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jp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CF9FBF-8499-41E7-B8A1-BFD634E0CD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BB50AC-4926-4FE6-8A8B-BD3656FB763A}">
  <ds:schemaRefs>
    <ds:schemaRef ds:uri="http://schemas.openxmlformats.org/officeDocument/2006/bibliography"/>
  </ds:schemaRefs>
</ds:datastoreItem>
</file>

<file path=customXml/itemProps3.xml><?xml version="1.0" encoding="utf-8"?>
<ds:datastoreItem xmlns:ds="http://schemas.openxmlformats.org/officeDocument/2006/customXml" ds:itemID="{F5BC9597-EA4D-4B43-9A7B-78329D451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AB07D7-1EDB-466E-A420-DF484F9532D7}">
  <ds:schemaRefs>
    <ds:schemaRef ds:uri="http://schemas.microsoft.com/sharepoint/v3/contenttype/form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11</Pages>
  <Words>2869</Words>
  <Characters>15202</Characters>
  <Application>Microsoft Office Word</Application>
  <DocSecurity>0</DocSecurity>
  <Lines>306</Lines>
  <Paragraphs>129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dpb</dc:creator>
  <cp:lastModifiedBy>Kit Double</cp:lastModifiedBy>
  <cp:revision>14</cp:revision>
  <cp:lastPrinted>2024-07-26T00:05:00Z</cp:lastPrinted>
  <dcterms:created xsi:type="dcterms:W3CDTF">2025-04-28T03:35:00Z</dcterms:created>
  <dcterms:modified xsi:type="dcterms:W3CDTF">2026-03-09T23:44:00Z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